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DC486" w14:textId="031C5ACD" w:rsidR="001E28E9" w:rsidRDefault="001F03AE" w:rsidP="001E28E9">
      <w:pPr>
        <w:pBdr>
          <w:bottom w:val="single" w:sz="6" w:space="1" w:color="auto"/>
        </w:pBdr>
        <w:spacing w:after="0" w:line="240" w:lineRule="auto"/>
      </w:pPr>
      <w:r>
        <w:rPr>
          <w:rStyle w:val="Strong"/>
        </w:rPr>
        <w:t>Absolute Relativity / Overall V2 Theory – v1.9</w:t>
      </w:r>
      <w:r w:rsidR="00C50241">
        <w:br/>
        <w:t>Document: (8) V2 Simulations</w:t>
      </w:r>
      <w:r w:rsidR="00C50241">
        <w:br/>
      </w:r>
      <w:r w:rsidR="001E28E9">
        <w:t>Author: Kent Nimmo – absoluterelativityproject@gmail.com</w:t>
      </w:r>
    </w:p>
    <w:p w14:paraId="37A91243" w14:textId="77777777" w:rsidR="001E28E9" w:rsidRDefault="001E28E9" w:rsidP="001E28E9">
      <w:pPr>
        <w:pBdr>
          <w:bottom w:val="single" w:sz="6" w:space="1" w:color="auto"/>
        </w:pBdr>
        <w:spacing w:after="0" w:line="240" w:lineRule="auto"/>
      </w:pPr>
      <w:r>
        <w:t>Project tokens: “Absolute Relativity (AR)” – ETH contract 0xAacCd7bA616405C184335F193fEf080fC982921F, SOL mint ARafKuCqRgszXZWjYGWyBT7GnLZkyiaXQd1YjXC1x224</w:t>
      </w:r>
    </w:p>
    <w:p w14:paraId="19D0D3DA" w14:textId="6C2E560D" w:rsidR="00345D5D" w:rsidRDefault="001E28E9" w:rsidP="001E28E9">
      <w:pPr>
        <w:pBdr>
          <w:bottom w:val="single" w:sz="6" w:space="1" w:color="auto"/>
        </w:pBdr>
        <w:spacing w:after="0" w:line="240" w:lineRule="auto"/>
      </w:pPr>
      <w:r>
        <w:t>On-chain hash record (Ethereum): see (0) Front Matter &amp; File Map.docx, §§0.4–0.5</w:t>
      </w:r>
    </w:p>
    <w:p w14:paraId="4C79FD44" w14:textId="77777777" w:rsidR="00345D5D" w:rsidRDefault="00345D5D"/>
    <w:p w14:paraId="5FB58D63" w14:textId="77777777" w:rsidR="00C50241" w:rsidRDefault="00C50241"/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14:ligatures w14:val="standardContextual"/>
        </w:rPr>
        <w:id w:val="19713801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836E83A" w14:textId="00924150" w:rsidR="00C50241" w:rsidRDefault="00C50241">
          <w:pPr>
            <w:pStyle w:val="TOCHeading"/>
          </w:pPr>
          <w:r>
            <w:t>Contents</w:t>
          </w:r>
        </w:p>
        <w:p w14:paraId="787C7E78" w14:textId="3231EB90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31719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Simulation Attachment – Part II (V2 Simulations)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CC731" w14:textId="2A62B0CF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1. Orientation &amp; 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2778C" w14:textId="6E28DF76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1.1 Role of Part II relative to Part I (V1 sims)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0FA0B" w14:textId="0C4E4C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 V2/V2.1 engine basics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55D13" w14:textId="2C9780C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1.2.1 Sites, records, and feature alphabet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07D04" w14:textId="4DB33CB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1.2.2 Gates and ratio-lex acceptance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8D77F" w14:textId="363760E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1.2.3 PF/Born ties-only rule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00333" w14:textId="74F16ED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1.2.4 Typed budgets and SR identity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769E8" w14:textId="4A57BDA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19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1.2.5 ParentGate and MICC as special gate roles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6D3D5" w14:textId="1E698FA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 Code availability &amp; reproducibility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9513E" w14:textId="2F25A49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1.4.1 Private repositories and access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EA092" w14:textId="4C96368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1.4.2 What is recorded in this attachment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2F435" w14:textId="48378E1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1.4.3 What would be needed to reproduce the simulations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F4FB3" w14:textId="65D5CDB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1.4.4 Role of this document in your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15395" w14:textId="595A889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 Purpose and structure of this attachment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02E87" w14:textId="0AE0D6C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1.5.1 What this document does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5E21C" w14:textId="750748A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1.5.2 How the later sections are organised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040AF" w14:textId="6EEE48FC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2. Core Engine Simulations (Group-1 / SR / Info-Geometry)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E64B9" w14:textId="4063A6BD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0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 Locality, budgets &amp; PF/Born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ADD4E" w14:textId="0E2380C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2.1.1 Locality and no-skip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8D9D7" w14:textId="2AB4393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2.1.2 Typed budgets and SR identity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A0B83" w14:textId="079FEC1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2.1.3 PF/Born ties-only and no-signalling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8648E" w14:textId="6E4D6207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 Q-series: gravity-analogue &amp; information-geometry scenes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64566" w14:textId="5B7329C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2.2.1 Q1 – Gravitational interferometer (structural phase)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11B2B" w14:textId="6A57BC4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2.2.2 Q2 – JFM focusing funnel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C148B" w14:textId="258C0FF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2.2.3 Q3 – Horizon proximity scene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CDCC1" w14:textId="560CF3C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2.2.4 Q4 – CHSH under a local feasibility gradient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DC42A" w14:textId="6731BBC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2.2.5 Q5 – Complementarity in a spatial gradient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B2FE4" w14:textId="7248DD2F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1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 Decoherence, interference &amp; hygiene baselines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8ECE2" w14:textId="536304E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2.3.1 Two-slit and decoherence sweeps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476A3" w14:textId="305B10E8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2.3.2 Hygiene and integrity checks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83191" w14:textId="2CE8468B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3. Matter-Addition Suite (A1–J28)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26650" w14:textId="69F2920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3.1 Design goals &amp; shared audit conditions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CE58" w14:textId="5F6EEC3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3.2 Baseline SR &amp; isotropy (A1–A3)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80A84" w14:textId="0DC9082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A1 – SR baseline (schedule OFF)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8503A" w14:textId="0D5F5BA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A2 – Isotropy audit (schedule 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ABEF3" w14:textId="0CB8B60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A3 – Monotone strictness ladders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C501D" w14:textId="0E1F393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3.3 Measure invariance &amp; amplitude anchors (A4–B6)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A2839" w14:textId="430E29F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2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A4 – Single-read measure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5FBAE" w14:textId="0406A9C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B5 – Surface amplitude neutrality (OFF vs 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52E69" w14:textId="05D3100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B6 – Earth-ring amplitude calibration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230B6" w14:textId="372934F4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3.4 Counts-only EM analogue (D9–D12)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3834B" w14:textId="5761A3C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D9 – E-proxy &amp; Gauss plateau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0B188" w14:textId="464446E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D10 – B-circulation &amp; R3 events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78DB6" w14:textId="66A2C29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D11 – Light TOF at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4811D" w14:textId="4FC5527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D12 – E/B oscillation &amp; polarization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A3B70" w14:textId="29F89D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3.5 Geometry under gravity: redshift, delay, deflection (E13–E15)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DB95" w14:textId="27799322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E13 – Gravitational redshift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296D4" w14:textId="06780A6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3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E14 – Shapiro-like delay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12998" w14:textId="221F2EA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E15 – Deflection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5793E" w14:textId="2C4B186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3.6 Horizons &amp; interference (F16–F17)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353C" w14:textId="274DFE5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F16 – Horizon reachability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C266C" w14:textId="1611D7B7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F17 – Two-source interference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ADF2A" w14:textId="54C2AA3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3.7 Mesh, boundary &amp; re-centring integrity (G18–G20)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037AF" w14:textId="1028320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G18 – Re-centring tests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4FDEE" w14:textId="4FFE190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G19 – Mesh certification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BE66A2" w14:textId="2BE44F7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G20 – Boundary masks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42028" w14:textId="03ED5DA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3.8 Spectroscopy &amp; structure (H21–H23)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26710" w14:textId="59DF9F8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4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H21 – Plateau + 6-lobe 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8A40F" w14:textId="031CC0AD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H22 – Transitions → spectral 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AA5B9" w14:textId="1D96347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H23 – Multi-center cohesion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46E9E" w14:textId="57D616D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3.9 Locality, ties &amp; diagnostics integrity (I24–I26)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47705" w14:textId="71F82A8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I24 – No-signalling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6C992" w14:textId="5CE82DE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I25 – Tie-kernel &amp; RNG discipline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F95D8" w14:textId="5611BF2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I26 – Diagnostics-leak replay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454F7" w14:textId="7A74763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3.10 SI overlays (J27–J28)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C44E0" w14:textId="4B11294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J27 – TOF SI overlay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B013F" w14:textId="4A9C7E7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J28 – Deflection SI overlay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FB8662" w14:textId="4CA56672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5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4. UGM → Gravity Triad (V2.1 Hinge-Scale Engine)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F35CC" w14:textId="4C67639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4.1 Calibration chain &amp; aim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F7E92" w14:textId="6E0524B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4.2 Sim 1 – Deflection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76800" w14:textId="64B4624B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4.3 Sim 2 – Shapiro-like delay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DB459" w14:textId="6283072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4.4 Sim 3 – Gravitational redshift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C924D" w14:textId="22923661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4.5 Triad synthesis &amp; relation to 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550E5" w14:textId="5FE46D0C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5. External Rotation &amp; RAR Simulations (T1–T2)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D0828" w14:textId="6038FE0A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5.1 Data sources &amp; selection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EAB63" w14:textId="35491A2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 T1 – Rotation-plateau window machinery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1F266" w14:textId="1064CD9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5.2.1 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CE93B" w14:textId="5E69F371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6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5.2.2 Setup and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C3C6C" w14:textId="06DA346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5.2.3 Results and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6D9B7" w14:textId="7E90C358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 T2 – RAR with AR scaling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B438F" w14:textId="140EEC7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5.3.1 Purpose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B8503" w14:textId="4B95365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5.3.2 Setup and construction of the RAR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7AA98C" w14:textId="03A77A2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5.3.3 AR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71116" w14:textId="11865340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5.3.4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75FCC" w14:textId="1F2EF96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5.3.5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2D0AE" w14:textId="7D500E05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6. Galaxy–Galaxy Lensing Plateau Suite (T3 &amp; T3-B)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C6632" w14:textId="66B2528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6.1 Motivation &amp;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974D7" w14:textId="61C981C0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7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 Data sources, stacking, plateau extraction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42C6F" w14:textId="72E1EC6B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6.2.1 Shear source catalog (common to both runs)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94703" w14:textId="56457F03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6.2.2 Lens catalogs and binning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609C6" w14:textId="346A3197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6.2.3 Prestacking and random subtraction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19DF6" w14:textId="57DF676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6.2.4 T3 configuration and plateau measurement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5C693" w14:textId="6451651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 T3 – Size–plateau trends at fixed stellar mass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FD7EE" w14:textId="3B77F864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6.3.1 Mid &amp; high mass bins: clear size activation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BC031" w14:textId="60C21ED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6.3.2 Low mass bin: non-activation as a predicted outcome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905DF" w14:textId="6A6301B8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6.3.3 Shared cutoff pattern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30F54" w14:textId="5AACC9D6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6.3.4 GR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0091F" w14:textId="5EE3D01C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8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 T3-B – Milky-Way–Anchored Activation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AAAA0" w14:textId="5AF61F6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6.4.1 Model definition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09717" w14:textId="13FC9AD5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6.4.2 DR5: strong MW-activation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11476" w14:textId="30C69D3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6.4.3 KiDS: same pattern, weaker statistics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ADB2B" w14:textId="50856A5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6.4.4 How DR5 informs KiDS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6D476" w14:textId="24E151D9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 T3/T3-B synthesis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1BCE2" w14:textId="7054794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6.5.1 Final view of low, mid, and high mass bins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81A6C" w14:textId="64A7A03E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6.5.2 Combined evidence vs GR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A5F6D" w14:textId="6908BE1A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6.5.3 Status and next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BA94B" w14:textId="207B5034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 Planned T3/T3-B verification and GR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A9424" w14:textId="391C670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29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6.6.1 GR+ΛCDM mock catalogues through the T3/T3-B pipeline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1E027" w14:textId="561A971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6.6.2 Robustness tests within the T3/T3-B pipeline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0FF0D" w14:textId="715EC98F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6.6.3 Cross-survey replication with a fixed ladder and activation scale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5691F" w14:textId="0671BFA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6.6.4 Differential tests: redshift, environment, and morphology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E841C" w14:textId="2998A624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3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7. Global Status &amp; Relation to 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EE257" w14:textId="564B4025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4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7.1 Status summary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DF7F9" w14:textId="3B8F6787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5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7.2 How V2 completes and extends the V1 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EF986" w14:textId="58698E5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6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7.3 Open questions &amp; future simulation directions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7835C" w14:textId="786E8FD2" w:rsidR="00C50241" w:rsidRDefault="00C50241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7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14:ligatures w14:val="none"/>
              </w:rPr>
              <w:t>8. Code &amp; Reproducibility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76007" w14:textId="7489A64E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8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8.1 Private repositories and request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BACD6" w14:textId="17B25C42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09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 What is required to reproduce the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23B5F" w14:textId="3B655749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0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8.2.1 For engine-level simulations (Sections 2–4)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C9D1A" w14:textId="56313B7C" w:rsidR="00C50241" w:rsidRDefault="00C50241">
          <w:pPr>
            <w:pStyle w:val="TOC3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1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8.2.2 For external-data simulations (Sections 5–6)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3E1D6" w14:textId="28D3CE45" w:rsidR="00C50241" w:rsidRDefault="00C50241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215317312" w:history="1">
            <w:r w:rsidRPr="00363C1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0"/>
                <w14:ligatures w14:val="none"/>
              </w:rPr>
              <w:t>8.3 Role of this attachment in your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_Toc215317312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4D3E1" w14:textId="1C3B1774" w:rsidR="00C50241" w:rsidRDefault="00C50241">
          <w:r>
            <w:rPr>
              <w:b/>
              <w:bCs/>
              <w:noProof/>
            </w:rPr>
            <w:fldChar w:fldCharType="end"/>
          </w:r>
        </w:p>
      </w:sdtContent>
    </w:sdt>
    <w:p w14:paraId="0D45C22D" w14:textId="77777777" w:rsidR="00C50241" w:rsidRDefault="00C50241"/>
    <w:p w14:paraId="5911E6E6" w14:textId="77777777" w:rsidR="00345D5D" w:rsidRPr="00345D5D" w:rsidRDefault="00345D5D" w:rsidP="00345D5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0" w:name="_Toc215317191"/>
      <w:r w:rsidRPr="00345D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Simulation Attachment – Part II (V2 Simulations)</w:t>
      </w:r>
      <w:bookmarkEnd w:id="0"/>
    </w:p>
    <w:p w14:paraId="6836A0ED" w14:textId="77777777" w:rsidR="004F37B6" w:rsidRPr="004F37B6" w:rsidRDefault="004F37B6" w:rsidP="004F37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" w:name="_Toc215317192"/>
      <w:r w:rsidRPr="004F37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1. Orientation &amp; Scope</w:t>
      </w:r>
      <w:bookmarkEnd w:id="1"/>
    </w:p>
    <w:p w14:paraId="12C89039" w14:textId="77777777" w:rsidR="004F37B6" w:rsidRPr="004F37B6" w:rsidRDefault="004F37B6" w:rsidP="004F37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" w:name="_Toc215317193"/>
      <w:r w:rsidRPr="004F37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1.1 Role of Part II relative to Part I (V1 sims)</w:t>
      </w:r>
      <w:bookmarkEnd w:id="2"/>
    </w:p>
    <w:p w14:paraId="3351924E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Part I of the Simulation Attachment documented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V1-era simulation suite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. Those simulations operated directly on the original, more abstract V1 structures:</w:t>
      </w:r>
    </w:p>
    <w:p w14:paraId="5B668BA2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Operator algebra (flip operators, commutators, Casimir, etc.).</w:t>
      </w:r>
    </w:p>
    <w:p w14:paraId="0807A2C4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Ladder and kernel constructions (tick chains, Vol.3 kernels).</w:t>
      </w:r>
    </w:p>
    <w:p w14:paraId="27FBF5AC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Gauge-sector simulations (Vol.4 lattice modules, FPHS pipeline).</w:t>
      </w:r>
    </w:p>
    <w:p w14:paraId="080C915E" w14:textId="77777777" w:rsidR="004F37B6" w:rsidRPr="004F37B6" w:rsidRDefault="004F37B6" w:rsidP="004F37B6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Early gravity and measurement tests (MICC,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, compact curvature, pointer designs).</w:t>
      </w:r>
    </w:p>
    <w:p w14:paraId="65317A5E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The emphasis in Part I was on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internal consistency of the formal framework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6306355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Showing that the operator algebra behaves as intended.</w:t>
      </w:r>
    </w:p>
    <w:p w14:paraId="795F7F07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Demonstrating that the ladder and kernel structures reproduce the expected geometric and gauge-theoretic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F9936DD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Establishing compact-curvature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translations and identifying one deliberate obstruction (the naive Sim 2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failure).</w:t>
      </w:r>
    </w:p>
    <w:p w14:paraId="13DA97ED" w14:textId="77777777" w:rsidR="004F37B6" w:rsidRPr="004F37B6" w:rsidRDefault="004F37B6" w:rsidP="004F37B6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Designing (but not fully completing) the pointer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/measurement story at the V1 level.</w:t>
      </w:r>
    </w:p>
    <w:p w14:paraId="44031831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By contrast,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records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V2/V2.1 simulation era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, where the same underlying theory is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realised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in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present-act engine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and then connected to real astrophysical data:</w:t>
      </w:r>
    </w:p>
    <w:p w14:paraId="45C3F960" w14:textId="77777777" w:rsidR="004F37B6" w:rsidRPr="004F37B6" w:rsidRDefault="004F37B6" w:rsidP="004F37B6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At the engine level, simulations work directly with:</w:t>
      </w:r>
    </w:p>
    <w:p w14:paraId="0A42AF18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Sites (k) and world/qualia records (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B43EFAE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Finite feature alphabets and exact hinge equality.</w:t>
      </w:r>
    </w:p>
    <w:p w14:paraId="384EB663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Boolean/ordinal gates (Θ, κ, structural gates, MICC, </w:t>
      </w:r>
      <w:proofErr w:type="spellStart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EB7B514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Ratio-lex acceptance with PF/Born applied only to true ties.</w:t>
      </w:r>
    </w:p>
    <w:p w14:paraId="28AA9430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Typed budgets and the SR identity as hard constraints.</w:t>
      </w:r>
    </w:p>
    <w:p w14:paraId="3303B9B3" w14:textId="77777777" w:rsidR="004F37B6" w:rsidRPr="004F37B6" w:rsidRDefault="004F37B6" w:rsidP="004F37B6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At the data level, simulations include:</w:t>
      </w:r>
    </w:p>
    <w:p w14:paraId="30F7CDB6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Matter-Addition and UGM-to-gravity runs that push the engine into realistic “gravity-like” regimes.</w:t>
      </w:r>
    </w:p>
    <w:p w14:paraId="2D9B961C" w14:textId="77777777" w:rsidR="004F37B6" w:rsidRPr="004F37B6" w:rsidRDefault="004F37B6" w:rsidP="004F37B6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External-catalogue tests (rotation curves, RAR, lensing plateaus) that compare engine- and theory-level expectations with galaxy data.</w:t>
      </w:r>
    </w:p>
    <w:p w14:paraId="44DA8597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In other words:</w:t>
      </w:r>
    </w:p>
    <w:p w14:paraId="0E43CE65" w14:textId="77777777" w:rsidR="004F37B6" w:rsidRPr="004F37B6" w:rsidRDefault="004F37B6" w:rsidP="004F37B6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answers: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“Does the abstract V1 framework behave coherently when we simulate its own internal objects (operators, kernels, lattices)?”</w:t>
      </w:r>
    </w:p>
    <w:p w14:paraId="5A51B8AE" w14:textId="77777777" w:rsidR="004F37B6" w:rsidRPr="004F37B6" w:rsidRDefault="004F37B6" w:rsidP="004F37B6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answers: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“Does </w:t>
      </w:r>
      <w:proofErr w:type="gramStart"/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V2/V2.1</w:t>
      </w:r>
      <w:proofErr w:type="gramEnd"/>
      <w:r w:rsidRPr="004F37B6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present-act engine correctly implement that same structure, and what happens when we carry it all the way out to real astronomical data?”</w:t>
      </w:r>
    </w:p>
    <w:p w14:paraId="0C26C9B3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Both parts are meant to be read together:</w:t>
      </w:r>
    </w:p>
    <w:p w14:paraId="47148D60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document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shows how V1 objects map into the engine language.</w:t>
      </w:r>
    </w:p>
    <w:p w14:paraId="7A80824C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verifies the V1 objects in their own native setting.</w:t>
      </w:r>
    </w:p>
    <w:p w14:paraId="2F13A96D" w14:textId="77777777" w:rsidR="004F37B6" w:rsidRPr="004F37B6" w:rsidRDefault="004F37B6" w:rsidP="004F37B6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Part II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shows the mapped objects </w:t>
      </w:r>
      <w:proofErr w:type="gramStart"/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actually running</w:t>
      </w:r>
      <w:proofErr w:type="gram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inside the engine and then being tested against real-world datasets.</w:t>
      </w:r>
    </w:p>
    <w:p w14:paraId="20579257" w14:textId="77777777" w:rsidR="004F37B6" w:rsidRPr="004F37B6" w:rsidRDefault="004F37B6" w:rsidP="004F3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(Part II) is therefore the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engine-and-data companion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to Part I: it completes the story from </w:t>
      </w:r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formal framework → engine implementation → simulations → observational </w:t>
      </w:r>
      <w:proofErr w:type="gramStart"/>
      <w:r w:rsidRPr="004F37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contact</w:t>
      </w:r>
      <w:r w:rsidRPr="004F37B6">
        <w:rPr>
          <w:rFonts w:ascii="Times New Roman" w:eastAsia="Times New Roman" w:hAnsi="Times New Roman" w:cs="Times New Roman"/>
          <w:kern w:val="0"/>
          <w14:ligatures w14:val="none"/>
        </w:rPr>
        <w:t>, and</w:t>
      </w:r>
      <w:proofErr w:type="gramEnd"/>
      <w:r w:rsidRPr="004F37B6">
        <w:rPr>
          <w:rFonts w:ascii="Times New Roman" w:eastAsia="Times New Roman" w:hAnsi="Times New Roman" w:cs="Times New Roman"/>
          <w:kern w:val="0"/>
          <w14:ligatures w14:val="none"/>
        </w:rPr>
        <w:t xml:space="preserve"> serves as the archival record of everything that has been done at the V2/V2.1 level.</w:t>
      </w:r>
    </w:p>
    <w:p w14:paraId="52FC7FF2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" w:name="_Toc215317194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1.2 V2/V2.1 engine basics</w:t>
      </w:r>
      <w:bookmarkEnd w:id="3"/>
    </w:p>
    <w:p w14:paraId="3BC54EC4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V2/V2.1 present-act engine is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operational realization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V1 framework. Instead of working directly with abstract operators and lattices, it works with a discrete, step-by-step process in which “what actually happens next” is selected under strict rules.</w:t>
      </w:r>
    </w:p>
    <w:p w14:paraId="1B6B859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its core, the engine is built from the following pieces.</w:t>
      </w:r>
    </w:p>
    <w:p w14:paraId="06F13AF8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8D2BA3F">
          <v:rect id="_x0000_i1025" style="width:0;height:1.5pt" o:hralign="center" o:hrstd="t" o:hr="t" fillcolor="#a0a0a0" stroked="f"/>
        </w:pict>
      </w:r>
    </w:p>
    <w:p w14:paraId="6F6FDD49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" w:name="_Toc215317195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1.2.1 Sites, records, and feature alphabet</w:t>
      </w:r>
      <w:bookmarkEnd w:id="4"/>
    </w:p>
    <w:p w14:paraId="3189254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engine evolves over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(k), which you can think of as addresses or locations in a discrete configuration graph.</w:t>
      </w:r>
    </w:p>
    <w:p w14:paraId="7567835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each site (k), the engine maintains:</w:t>
      </w:r>
    </w:p>
    <w:p w14:paraId="1F2647B8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world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), containing the external/physical features at that site.</w:t>
      </w:r>
    </w:p>
    <w:p w14:paraId="1A9A30CB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qualia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), containing the internal/experiential or observer-facing features.</w:t>
      </w:r>
    </w:p>
    <w:p w14:paraId="284E9225" w14:textId="77777777" w:rsidR="00003597" w:rsidRPr="00003597" w:rsidRDefault="00003597" w:rsidP="00003597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All records are drawn from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finite feature alphabet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9496A55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Features are discrete symbols or small integers.</w:t>
      </w:r>
    </w:p>
    <w:p w14:paraId="4081375D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Comparisons are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done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via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equality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 feature space (no floating-point closeness).</w:t>
      </w:r>
    </w:p>
    <w:p w14:paraId="3835C79F" w14:textId="77777777" w:rsidR="00003597" w:rsidRPr="00003597" w:rsidRDefault="00003597" w:rsidP="00003597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is where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hinge equality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from V1 is implemented concretely.</w:t>
      </w:r>
    </w:p>
    <w:p w14:paraId="0237FAA1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setup ensures that every engine act operates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 finite, combinatorial state, with no hidden continuous parameters in the control logic.</w:t>
      </w:r>
    </w:p>
    <w:p w14:paraId="38969A20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73FC50C">
          <v:rect id="_x0000_i1026" style="width:0;height:1.5pt" o:hralign="center" o:hrstd="t" o:hr="t" fillcolor="#a0a0a0" stroked="f"/>
        </w:pict>
      </w:r>
    </w:p>
    <w:p w14:paraId="04A39AD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" w:name="_Toc215317196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1.2.2 Gates and ratio-lex acceptance</w:t>
      </w:r>
      <w:bookmarkEnd w:id="5"/>
    </w:p>
    <w:p w14:paraId="1377F317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Changes to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records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are governed by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a strict selection rule:</w:t>
      </w:r>
    </w:p>
    <w:p w14:paraId="7BB569AE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Gates are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boolean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/ordinal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objects. The main families are:</w:t>
      </w:r>
    </w:p>
    <w:p w14:paraId="79A43E7B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Θ-gates and κ-gates that enforce structural and feasibility conditions.</w:t>
      </w:r>
    </w:p>
    <w:p w14:paraId="2CFDE1B5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Measurement gates (MICC-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style) that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control branching and decoherence.</w:t>
      </w:r>
    </w:p>
    <w:p w14:paraId="22C89B52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ParentGate</w:t>
      </w:r>
      <w:proofErr w:type="spellEnd"/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which implements gravitational feasibility.</w:t>
      </w:r>
    </w:p>
    <w:p w14:paraId="04FB65F8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For each act, the engine considers a finite set of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candidate transitions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evaluates them under all relevant gates:</w:t>
      </w:r>
    </w:p>
    <w:p w14:paraId="3B839204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Candidates that fail any hard gate are discarded.</w:t>
      </w:r>
    </w:p>
    <w:p w14:paraId="418582C3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Surviving candidates are ranked using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ratio-lex acceptance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9F64E7A" w14:textId="77777777" w:rsidR="00003597" w:rsidRPr="00003597" w:rsidRDefault="00003597" w:rsidP="00003597">
      <w:pPr>
        <w:numPr>
          <w:ilvl w:val="2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First by ratios (e.g., feasibility scores or counts).</w:t>
      </w:r>
    </w:p>
    <w:p w14:paraId="392D7DC8" w14:textId="77777777" w:rsidR="00003597" w:rsidRPr="00003597" w:rsidRDefault="00003597" w:rsidP="00003597">
      <w:pPr>
        <w:numPr>
          <w:ilvl w:val="2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Then by lexicographic order over a finite priority list.</w:t>
      </w:r>
    </w:p>
    <w:p w14:paraId="213F24DE" w14:textId="77777777" w:rsidR="00003597" w:rsidRPr="00003597" w:rsidRDefault="00003597" w:rsidP="00003597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There is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curve-fitting or continuous weighting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inside this selection:</w:t>
      </w:r>
    </w:p>
    <w:p w14:paraId="0E762FDE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All continuous-looking curves (e.g. deflection vs impact parameter) appear only in diagnostics, as summaries of many discrete acts.</w:t>
      </w:r>
    </w:p>
    <w:p w14:paraId="67171B9B" w14:textId="77777777" w:rsidR="00003597" w:rsidRPr="00003597" w:rsidRDefault="00003597" w:rsidP="00003597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Control itself is entirely discrete and ordinal.</w:t>
      </w:r>
    </w:p>
    <w:p w14:paraId="7C8AFFD7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Only when ratio-lex ends in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true </w:t>
      </w:r>
      <w:proofErr w:type="gram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(two or more candidates exactly equal at all levels) does the engine invoke probabilistic selection.</w:t>
      </w:r>
    </w:p>
    <w:p w14:paraId="7B85E8F1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477461D">
          <v:rect id="_x0000_i1027" style="width:0;height:1.5pt" o:hralign="center" o:hrstd="t" o:hr="t" fillcolor="#a0a0a0" stroked="f"/>
        </w:pict>
      </w:r>
    </w:p>
    <w:p w14:paraId="5B465FE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" w:name="_Toc215317197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1.2.3 PF/Born ties-only rule</w:t>
      </w:r>
      <w:bookmarkEnd w:id="6"/>
    </w:p>
    <w:p w14:paraId="35DA38F3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Randomness is confined to a very specific role:</w:t>
      </w:r>
    </w:p>
    <w:p w14:paraId="0FC78AD0" w14:textId="77777777" w:rsidR="00003597" w:rsidRPr="00003597" w:rsidRDefault="00003597" w:rsidP="00003597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If there is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unique best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candidate after all gates and the ratio-lex ordering, the engine chooses that candidate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deterministically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524FA71" w14:textId="77777777" w:rsidR="00003597" w:rsidRPr="00003597" w:rsidRDefault="00003597" w:rsidP="00003597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If there is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among multiple best candidates:</w:t>
      </w:r>
    </w:p>
    <w:p w14:paraId="26A8B9B0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engine applies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PF/Born rule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on that tie set.</w:t>
      </w:r>
    </w:p>
    <w:p w14:paraId="31E85980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Weights are determined by a primitive, pre-specified kernel (not fitted to data).</w:t>
      </w:r>
    </w:p>
    <w:p w14:paraId="39BE3EB2" w14:textId="77777777" w:rsidR="00003597" w:rsidRPr="00003597" w:rsidRDefault="00003597" w:rsidP="00003597">
      <w:pPr>
        <w:numPr>
          <w:ilvl w:val="1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 pseudo-random generator, with controlled seeding, selects the actual outcome among tied candidates.</w:t>
      </w:r>
    </w:p>
    <w:p w14:paraId="5277F92C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“PF/Born ties-only” discipline is enforced everywhere:</w:t>
      </w:r>
    </w:p>
    <w:p w14:paraId="5F9EE3E6" w14:textId="77777777" w:rsidR="00003597" w:rsidRPr="00003597" w:rsidRDefault="00003597" w:rsidP="00003597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There is no ad hoc randomness to smooth curves or fix anomalies.</w:t>
      </w:r>
    </w:p>
    <w:p w14:paraId="6D99E35E" w14:textId="77777777" w:rsidR="00003597" w:rsidRPr="00003597" w:rsidRDefault="00003597" w:rsidP="00003597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tests and replay tests check that:</w:t>
      </w:r>
    </w:p>
    <w:p w14:paraId="43B46DCE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Tie handling is deterministic up to the RNG seed.</w:t>
      </w:r>
    </w:p>
    <w:p w14:paraId="7BE55DF6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Diagnostics do not leak into control.</w:t>
      </w:r>
    </w:p>
    <w:p w14:paraId="29529650" w14:textId="77777777" w:rsidR="00003597" w:rsidRPr="00003597" w:rsidRDefault="00003597" w:rsidP="00003597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Outcomes respect the expected Born-like frequencies when ties are present.</w:t>
      </w:r>
    </w:p>
    <w:p w14:paraId="605D3CEC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C97777">
          <v:rect id="_x0000_i1028" style="width:0;height:1.5pt" o:hralign="center" o:hrstd="t" o:hr="t" fillcolor="#a0a0a0" stroked="f"/>
        </w:pict>
      </w:r>
    </w:p>
    <w:p w14:paraId="73F71CF9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" w:name="_Toc215317198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1.2.4 Typed budgets and SR identity</w:t>
      </w:r>
      <w:bookmarkEnd w:id="7"/>
    </w:p>
    <w:p w14:paraId="6A1F643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Each act in the engine carries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typed budgets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1551B4D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Proper-time budget (\Delta \tau).</w:t>
      </w:r>
    </w:p>
    <w:p w14:paraId="49053A14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Coordinate-time budget (\Delta t).</w:t>
      </w:r>
    </w:p>
    <w:p w14:paraId="6891FAB0" w14:textId="77777777" w:rsidR="00003597" w:rsidRPr="00003597" w:rsidRDefault="00003597" w:rsidP="00003597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Spatial budget (\Delta x) (or its discrete analogue).</w:t>
      </w:r>
    </w:p>
    <w:p w14:paraId="434B219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These are constrained by a special-relativistic identity:</w:t>
      </w:r>
    </w:p>
    <w:p w14:paraId="34541D5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[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\Delta t^2 = \Delta \tau^2 + \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\Delta x^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2}{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c^2},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19F6154E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with a fixed (c) that plays the role of the maximum signal speed in the engine:</w:t>
      </w:r>
    </w:p>
    <w:p w14:paraId="109C197F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Speed </w:t>
      </w:r>
      <w:proofErr w:type="gram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bound: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reachable displacements per tick are limited so that effective velocities satisfy (v \le c).</w:t>
      </w:r>
    </w:p>
    <w:p w14:paraId="4F8ACD8A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Light-cone structure: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reachability regions over many steps reproduce discrete light-cones.</w:t>
      </w:r>
    </w:p>
    <w:p w14:paraId="1AFC0E03" w14:textId="77777777" w:rsidR="00003597" w:rsidRPr="00003597" w:rsidRDefault="00003597" w:rsidP="00003597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Dilation: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different drift rates through configuration space give rise to SR-like dilation curves when read out over longer runs.</w:t>
      </w:r>
    </w:p>
    <w:p w14:paraId="52B24BA0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These budgets are part of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are tested directly by the V2 simulations (Section 2 and Section 3).</w:t>
      </w:r>
    </w:p>
    <w:p w14:paraId="1D0C1E5B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1F8DB28">
          <v:rect id="_x0000_i1029" style="width:0;height:1.5pt" o:hralign="center" o:hrstd="t" o:hr="t" fillcolor="#a0a0a0" stroked="f"/>
        </w:pict>
      </w:r>
    </w:p>
    <w:p w14:paraId="74F54BBE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" w:name="_Toc215317199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1.2.5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and MICC as special gate roles</w:t>
      </w:r>
      <w:bookmarkEnd w:id="8"/>
    </w:p>
    <w:p w14:paraId="0167AB31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Two gate families play central roles in the simulations:</w:t>
      </w:r>
    </w:p>
    <w:p w14:paraId="011F3153" w14:textId="77777777" w:rsidR="00003597" w:rsidRPr="00003597" w:rsidRDefault="00003597" w:rsidP="00003597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(gravity):</w:t>
      </w:r>
    </w:p>
    <w:p w14:paraId="24B3EB50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Encodes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feasibility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by making some moves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more or less allowed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depending on position, band, and hinge scale.</w:t>
      </w:r>
    </w:p>
    <w:p w14:paraId="255716D8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Implements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schedules (e.g. radial profiles) that can generate:</w:t>
      </w:r>
    </w:p>
    <w:p w14:paraId="19141F32" w14:textId="77777777" w:rsidR="00003597" w:rsidRPr="00003597" w:rsidRDefault="00003597" w:rsidP="00003597">
      <w:pPr>
        <w:numPr>
          <w:ilvl w:val="2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Feasibility gradients (“downhill” directions).</w:t>
      </w:r>
    </w:p>
    <w:p w14:paraId="33FD7E45" w14:textId="77777777" w:rsidR="00003597" w:rsidRPr="00003597" w:rsidRDefault="00003597" w:rsidP="00003597">
      <w:pPr>
        <w:numPr>
          <w:ilvl w:val="2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Horizons (regions where outward moves become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EE1E8A2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only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gate allowed to play the role of “gravity” in V2/V2.1 simulations.</w:t>
      </w:r>
    </w:p>
    <w:p w14:paraId="5BA65C97" w14:textId="77777777" w:rsidR="00003597" w:rsidRPr="00003597" w:rsidRDefault="00003597" w:rsidP="00003597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MICC-style measurement gates:</w:t>
      </w:r>
    </w:p>
    <w:p w14:paraId="183AE4DD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Model measurement and decoherence by controlling when and how branches are distinguished and stabilized.</w:t>
      </w:r>
    </w:p>
    <w:p w14:paraId="266A9F8B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Parameterised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by a measurement fraction (f) in some scenarios.</w:t>
      </w:r>
    </w:p>
    <w:p w14:paraId="6377663E" w14:textId="77777777" w:rsidR="00003597" w:rsidRPr="00003597" w:rsidRDefault="00003597" w:rsidP="00003597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Used both in simple interference/decoherence tests and in more complex pointer and lensing setups.</w:t>
      </w:r>
    </w:p>
    <w:p w14:paraId="769A550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Together, these components—sites and records, finite feature alphabet, gate families, ratio-lex with PF/Born ties-only, typed budgets, and the special roles of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MICC—define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operational platform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on which all V2/V2.1 simulations in this attachment are run.</w:t>
      </w:r>
    </w:p>
    <w:p w14:paraId="2974EB54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" w:name="_Toc215317200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1.4 Code availability &amp; reproducibility policy</w:t>
      </w:r>
      <w:bookmarkEnd w:id="9"/>
    </w:p>
    <w:p w14:paraId="0574C34C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the V2 and V2.1 simulations described in this attachment were implemented in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repositories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. The purpose of this section is to make clear what exists, how it is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organised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and what would be required to reproduce any given result.</w:t>
      </w:r>
    </w:p>
    <w:p w14:paraId="6B74DC8D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3BC139F">
          <v:rect id="_x0000_i1030" style="width:0;height:1.5pt" o:hralign="center" o:hrstd="t" o:hr="t" fillcolor="#a0a0a0" stroked="f"/>
        </w:pict>
      </w:r>
    </w:p>
    <w:p w14:paraId="7D3DF1EC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" w:name="_Toc215317201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1.4.1 Private repositories and access</w:t>
      </w:r>
      <w:bookmarkEnd w:id="10"/>
    </w:p>
    <w:p w14:paraId="4C76EFBB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engine core, matter-addition suite, and T-series analysis scripts live in a set of internal repos under your control.</w:t>
      </w:r>
    </w:p>
    <w:p w14:paraId="09D7C2A9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For the purposes of this document:</w:t>
      </w:r>
    </w:p>
    <w:p w14:paraId="35538C2F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We treat those repos as 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implementations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simulations.</w:t>
      </w:r>
    </w:p>
    <w:p w14:paraId="6135C927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They are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public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but:</w:t>
      </w:r>
    </w:p>
    <w:p w14:paraId="6772D474" w14:textId="77777777" w:rsidR="00003597" w:rsidRPr="00003597" w:rsidRDefault="00003597" w:rsidP="00003597">
      <w:pPr>
        <w:numPr>
          <w:ilvl w:val="2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Code, manifests, and configuration files can be shared with collaborators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 request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B4D4693" w14:textId="77777777" w:rsidR="00003597" w:rsidRPr="00003597" w:rsidRDefault="00003597" w:rsidP="00003597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does not attempt to mirror the full file structures;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instead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it:</w:t>
      </w:r>
    </w:p>
    <w:p w14:paraId="1E99467A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Names the simulation families (A1–J28, UGM triad, T1–T3-B, etc.).</w:t>
      </w:r>
    </w:p>
    <w:p w14:paraId="79317E53" w14:textId="77777777" w:rsidR="00003597" w:rsidRPr="00003597" w:rsidRDefault="00003597" w:rsidP="00003597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Describes the logic, setup, and results in enough detail to know what each repo/run is doing.</w:t>
      </w:r>
    </w:p>
    <w:p w14:paraId="7AC82558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14997D2">
          <v:rect id="_x0000_i1031" style="width:0;height:1.5pt" o:hralign="center" o:hrstd="t" o:hr="t" fillcolor="#a0a0a0" stroked="f"/>
        </w:pict>
      </w:r>
    </w:p>
    <w:p w14:paraId="6B4D9016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" w:name="_Toc215317202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1.4.2 What is recorded in this attachment</w:t>
      </w:r>
      <w:bookmarkEnd w:id="11"/>
    </w:p>
    <w:p w14:paraId="199D8438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For each simulation family, this attachment records:</w:t>
      </w:r>
    </w:p>
    <w:p w14:paraId="4AE6254B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Conceptual setup</w:t>
      </w:r>
    </w:p>
    <w:p w14:paraId="7A319CFD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What the simulation is testing (e.g. SR identity, Gauss-like plateaus, MW-size activation).</w:t>
      </w:r>
    </w:p>
    <w:p w14:paraId="5C608195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Which engine components are active (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MICC, band choice, schedule type).</w:t>
      </w:r>
    </w:p>
    <w:p w14:paraId="7D580BB7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structure</w:t>
      </w:r>
    </w:p>
    <w:p w14:paraId="35C65C79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How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initial conditions and parameter sweeps are organized (e.g. meshes, impact-parameter grids, mass/size bins).</w:t>
      </w:r>
    </w:p>
    <w:p w14:paraId="15D66481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key diagnostics and audit checks (mesh pairs, flatness gates, no-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etc.).</w:t>
      </w:r>
    </w:p>
    <w:p w14:paraId="5CDA5478" w14:textId="77777777" w:rsidR="00003597" w:rsidRPr="00003597" w:rsidRDefault="00003597" w:rsidP="0000359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results</w:t>
      </w:r>
    </w:p>
    <w:p w14:paraId="3EE774DB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Main fit parameters (slopes, amplitudes, thresholds).</w:t>
      </w:r>
    </w:p>
    <w:p w14:paraId="507AD9AA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Qualitative patterns (e.g. positive size trends, MW-scale cutoff, presence/absence of activation).</w:t>
      </w:r>
    </w:p>
    <w:p w14:paraId="13FD1C03" w14:textId="77777777" w:rsidR="00003597" w:rsidRPr="00003597" w:rsidRDefault="00003597" w:rsidP="00003597">
      <w:pPr>
        <w:numPr>
          <w:ilvl w:val="1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Pass/Pending/Neutral status for each family.</w:t>
      </w:r>
    </w:p>
    <w:p w14:paraId="70285CFA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goal is to have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self-contained narrative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what was done and what was found, without relying on external documentation.</w:t>
      </w:r>
    </w:p>
    <w:p w14:paraId="5783E45F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F52440F">
          <v:rect id="_x0000_i1032" style="width:0;height:1.5pt" o:hralign="center" o:hrstd="t" o:hr="t" fillcolor="#a0a0a0" stroked="f"/>
        </w:pict>
      </w:r>
    </w:p>
    <w:p w14:paraId="79DCEC98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2" w:name="_Toc215317203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1.4.3 What would be needed to reproduce the simulations</w:t>
      </w:r>
      <w:bookmarkEnd w:id="12"/>
    </w:p>
    <w:p w14:paraId="2B6D8C7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Although the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repos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themselves are private, the simulations are intended to be reproducible in principle. A technically competent reader would need:</w:t>
      </w:r>
    </w:p>
    <w:p w14:paraId="24B36843" w14:textId="77777777" w:rsidR="00003597" w:rsidRPr="00003597" w:rsidRDefault="00003597" w:rsidP="00003597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engine-level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(Sections 2–4):</w:t>
      </w:r>
    </w:p>
    <w:p w14:paraId="11B38572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 description of the present-act engine:</w:t>
      </w:r>
    </w:p>
    <w:p w14:paraId="2F13153F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Site structure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and feature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alphabets.</w:t>
      </w:r>
    </w:p>
    <w:p w14:paraId="0A22D986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Gate semantics (Θ, κ, MICC,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75FF8FAA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Ratio-lex acceptance and PF/Born ties-only rule.</w:t>
      </w:r>
    </w:p>
    <w:p w14:paraId="6837707B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Budget handling and SR identity enforcement.</w:t>
      </w:r>
    </w:p>
    <w:p w14:paraId="31E3051D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relevant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manifest format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D47E89F" w14:textId="77777777" w:rsidR="00003597" w:rsidRPr="00003597" w:rsidRDefault="00003597" w:rsidP="00003597">
      <w:pPr>
        <w:numPr>
          <w:ilvl w:val="2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How to encode band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choice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, schedules,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profiles, and audit options.</w:t>
      </w:r>
    </w:p>
    <w:p w14:paraId="7AB419B7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parameter values and schedules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described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 each subsection of this attachment.</w:t>
      </w:r>
    </w:p>
    <w:p w14:paraId="6A4B685B" w14:textId="77777777" w:rsidR="00003597" w:rsidRPr="00003597" w:rsidRDefault="00003597" w:rsidP="00003597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(Sections 5–6):</w:t>
      </w:r>
    </w:p>
    <w:p w14:paraId="69EF5408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Access to the same catalogues (SPARC,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DR5, etc.).</w:t>
      </w:r>
    </w:p>
    <w:p w14:paraId="1D77A31B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selection cuts, binning schemes, and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flat-window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/plateau definitions given later in the text.</w:t>
      </w:r>
    </w:p>
    <w:p w14:paraId="11B90160" w14:textId="77777777" w:rsidR="00003597" w:rsidRPr="00003597" w:rsidRDefault="00003597" w:rsidP="00003597">
      <w:pPr>
        <w:numPr>
          <w:ilvl w:val="1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fitting and comparison procedures (e.g. how slopes, amplitudes, AIC differences are computed).</w:t>
      </w:r>
    </w:p>
    <w:p w14:paraId="01768D0E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With those ingredients plus the code (on request), the simulations could be rerun and the outputs checked against the patterns listed here.</w:t>
      </w:r>
    </w:p>
    <w:p w14:paraId="3C0E0902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209B516">
          <v:rect id="_x0000_i1033" style="width:0;height:1.5pt" o:hralign="center" o:hrstd="t" o:hr="t" fillcolor="#a0a0a0" stroked="f"/>
        </w:pict>
      </w:r>
    </w:p>
    <w:p w14:paraId="017C710A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3" w:name="_Toc215317204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1.4.4 Role of this document in your workflow</w:t>
      </w:r>
      <w:bookmarkEnd w:id="13"/>
    </w:p>
    <w:p w14:paraId="1E094D60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 is intended to be:</w:t>
      </w:r>
    </w:p>
    <w:p w14:paraId="65EA0CF4" w14:textId="77777777" w:rsidR="00003597" w:rsidRPr="00003597" w:rsidRDefault="00003597" w:rsidP="00003597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archival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EFFD101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 place where the logic, setups, and results are all written down in one coherent structure.</w:t>
      </w:r>
    </w:p>
    <w:p w14:paraId="17020C27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Suitable for timestamping on the blockchain as a stable reference.</w:t>
      </w:r>
    </w:p>
    <w:p w14:paraId="4498E027" w14:textId="77777777" w:rsidR="00003597" w:rsidRPr="00003597" w:rsidRDefault="00003597" w:rsidP="00003597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The source from which:</w:t>
      </w:r>
    </w:p>
    <w:p w14:paraId="37DC038C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Future summaries, papers, and more condensed technical documents can be derived.</w:t>
      </w:r>
    </w:p>
    <w:p w14:paraId="0E80E15D" w14:textId="77777777" w:rsidR="00003597" w:rsidRPr="00003597" w:rsidRDefault="00003597" w:rsidP="00003597">
      <w:pPr>
        <w:numPr>
          <w:ilvl w:val="1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Additional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more focused write-ups (e.g. on specific T-series results) can be built without losing the original context.</w:t>
      </w:r>
    </w:p>
    <w:p w14:paraId="0152558D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All later work that cites these simulations can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refer back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to this attachment as the authoritative description of what was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actually run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at the V2/V2.1 level.</w:t>
      </w:r>
    </w:p>
    <w:p w14:paraId="4EEA389A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4" w:name="_Toc215317205"/>
      <w:r w:rsidRPr="0000359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1.5 Purpose and structure of this attachment</w:t>
      </w:r>
      <w:bookmarkEnd w:id="14"/>
    </w:p>
    <w:p w14:paraId="0A8A50F4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purpose of this document is to create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complete, coherent record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as it currently stands:</w:t>
      </w:r>
    </w:p>
    <w:p w14:paraId="77504E6B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It collects all the major V2 simulation families in one place.</w:t>
      </w:r>
    </w:p>
    <w:p w14:paraId="5EDD5E66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It explains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each simulation was run,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 was set up, and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it showed.</w:t>
      </w:r>
    </w:p>
    <w:p w14:paraId="6D7B4EE3" w14:textId="77777777" w:rsidR="00003597" w:rsidRPr="00003597" w:rsidRDefault="00003597" w:rsidP="00003597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It is written for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own long-term use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 as something you can timestamp on the blockchain and later mine for more compact technical write-ups.</w:t>
      </w:r>
    </w:p>
    <w:p w14:paraId="2E8E4085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 is not trying to be the most compressed or “paper-ready” version. Instead, it is intended to:</w:t>
      </w:r>
    </w:p>
    <w:p w14:paraId="224DF114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Preserve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context and reasoning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not just final numbers.</w:t>
      </w:r>
    </w:p>
    <w:p w14:paraId="2326600A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Make it clear how the pieces (engine, matter-addition, UGM, T-series) fit together.</w:t>
      </w:r>
    </w:p>
    <w:p w14:paraId="123F15F5" w14:textId="77777777" w:rsidR="00003597" w:rsidRPr="00003597" w:rsidRDefault="00003597" w:rsidP="00003597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Provide a stable reference point so that future summaries and publications can be traced back to a clear origin.</w:t>
      </w:r>
    </w:p>
    <w:p w14:paraId="193A25EF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2A99F52">
          <v:rect id="_x0000_i1034" style="width:0;height:1.5pt" o:hralign="center" o:hrstd="t" o:hr="t" fillcolor="#a0a0a0" stroked="f"/>
        </w:pict>
      </w:r>
    </w:p>
    <w:p w14:paraId="66CDF1B4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5" w:name="_Toc215317206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1.5.1 What this document does</w:t>
      </w:r>
      <w:bookmarkEnd w:id="15"/>
    </w:p>
    <w:p w14:paraId="05BE62DB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This attachment:</w:t>
      </w:r>
    </w:p>
    <w:p w14:paraId="73E32494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Follows the same general style as Part I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but in engine language:</w:t>
      </w:r>
    </w:p>
    <w:p w14:paraId="6BFF245E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Each simulation family has a clear purpose, setup, method, results, and status.</w:t>
      </w:r>
    </w:p>
    <w:p w14:paraId="36232BDA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Where relevant, the connection to V1 simulations or volumes is made explicit.</w:t>
      </w:r>
    </w:p>
    <w:p w14:paraId="7E560DDA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Separates different levels of testing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65E6539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Engine sanity and structure (locality, SR budgets, PF/Born discipline, decoherence).</w:t>
      </w:r>
    </w:p>
    <w:p w14:paraId="2E5E0D75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Matter-addition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hinge-scale gravity geometry (A1–J28, UGM triad).</w:t>
      </w:r>
    </w:p>
    <w:p w14:paraId="6936FB7F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External-data contact with galaxy catalogues (T1–T3-B).</w:t>
      </w:r>
    </w:p>
    <w:p w14:paraId="7D5B279A" w14:textId="77777777" w:rsidR="00003597" w:rsidRPr="00003597" w:rsidRDefault="00003597" w:rsidP="00003597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Records interpretation choices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D0B3170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How you understood the outcomes (e.g. why a pattern is considered a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pass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, neutral, or pending).</w:t>
      </w:r>
    </w:p>
    <w:p w14:paraId="21745E25" w14:textId="77777777" w:rsidR="00003597" w:rsidRPr="00003597" w:rsidRDefault="00003597" w:rsidP="00003597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How later work (like T3-B) changed the interpretation of earlier results (e.g. low-mass T3 bins now seen as predicted non-activation).</w:t>
      </w:r>
    </w:p>
    <w:p w14:paraId="084C7DB9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In short, it’s a </w:t>
      </w: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narrative plus technical log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of what you’ve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actually done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with V2/V2.1 so far.</w:t>
      </w:r>
    </w:p>
    <w:p w14:paraId="797FD23C" w14:textId="77777777" w:rsidR="00003597" w:rsidRPr="00003597" w:rsidRDefault="001F03AE" w:rsidP="0000359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051D878">
          <v:rect id="_x0000_i1035" style="width:0;height:1.5pt" o:hralign="center" o:hrstd="t" o:hr="t" fillcolor="#a0a0a0" stroked="f"/>
        </w:pict>
      </w:r>
    </w:p>
    <w:p w14:paraId="37B13232" w14:textId="77777777" w:rsidR="00003597" w:rsidRPr="00003597" w:rsidRDefault="00003597" w:rsidP="000035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6" w:name="_Toc215317207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1.5.2 How the later sections are </w:t>
      </w:r>
      <w:proofErr w:type="spellStart"/>
      <w:r w:rsidRPr="0000359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organised</w:t>
      </w:r>
      <w:bookmarkEnd w:id="16"/>
      <w:proofErr w:type="spellEnd"/>
    </w:p>
    <w:p w14:paraId="23DF7F4F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later sections are structured to mirror the logical flow of your work:</w:t>
      </w:r>
    </w:p>
    <w:p w14:paraId="5023B6B1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2 – Core engine simulations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Establishes that the present-act engine behaves as intended:</w:t>
      </w:r>
    </w:p>
    <w:p w14:paraId="05247899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Locality, SR budgets, PF/Born ties-only.</w:t>
      </w:r>
    </w:p>
    <w:p w14:paraId="63334651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Basic gravity-analogue and information-geometry scenes.</w:t>
      </w:r>
    </w:p>
    <w:p w14:paraId="411D8F3B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Decoherence and hygiene baselines.</w:t>
      </w:r>
    </w:p>
    <w:p w14:paraId="260CA34D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3 – Matter-Addition suite (A1–J28)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Explores what happens when a matter schedule is added:</w:t>
      </w:r>
    </w:p>
    <w:p w14:paraId="4DE184C8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Counts-only EM analogues (Gauss-like plateaus, E/B oscillations).</w:t>
      </w:r>
    </w:p>
    <w:p w14:paraId="5FAFD541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Geometry under gravity (redshift, delay, deflection, horizons).</w:t>
      </w:r>
    </w:p>
    <w:p w14:paraId="77950E54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Mesh/re-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integrity and spectroscopy-like structures.</w:t>
      </w:r>
    </w:p>
    <w:p w14:paraId="2C53A60D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4 – UGM → gravity triad (V2.1)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Shows that a single hinge-scale amplitude chain can fit:</w:t>
      </w:r>
    </w:p>
    <w:p w14:paraId="20160C2D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Deflection.</w:t>
      </w:r>
    </w:p>
    <w:p w14:paraId="08DDF0D2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Shapiro-like delay.</w:t>
      </w:r>
    </w:p>
    <w:p w14:paraId="456C4CEE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Gravitational redshift.</w:t>
      </w:r>
    </w:p>
    <w:p w14:paraId="66D0197B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5 – External rotation &amp; RAR (T1–T2)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Connects the theory and engine to rotation-curve and RAR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86E6769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T1: rotation-plateau machinery.</w:t>
      </w:r>
    </w:p>
    <w:p w14:paraId="1E821E48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T2: RAR scaling with low-g slope ~1/2 and single g* scale.</w:t>
      </w:r>
    </w:p>
    <w:p w14:paraId="00D082A8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6 – Galaxy–galaxy lensing plateaus (T3 &amp; T3-B)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Gives extra detail for the most significant and subtle results:</w:t>
      </w:r>
    </w:p>
    <w:p w14:paraId="5A3119FB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Size–plateau trends at fixed stellar mass.</w:t>
      </w:r>
    </w:p>
    <w:p w14:paraId="28BE9FCE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Milky-Way–anchored activation model.</w:t>
      </w:r>
    </w:p>
    <w:p w14:paraId="34057D2D" w14:textId="77777777" w:rsidR="00003597" w:rsidRPr="00003597" w:rsidRDefault="00003597" w:rsidP="00003597">
      <w:pPr>
        <w:numPr>
          <w:ilvl w:val="1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The shared cutoff pattern in </w:t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and DR5 and its tension with basic GR expectations.</w:t>
      </w:r>
    </w:p>
    <w:p w14:paraId="519FEAEF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7 – Global status &amp; relation to V1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Summarises</w:t>
      </w:r>
      <w:proofErr w:type="spell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which families have passed, which are pending, and how V2 completes the V1 story.</w:t>
      </w:r>
    </w:p>
    <w:p w14:paraId="7F04A684" w14:textId="77777777" w:rsidR="00003597" w:rsidRPr="00003597" w:rsidRDefault="00003597" w:rsidP="00003597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8 – Code &amp; reproducibility notes</w:t>
      </w:r>
      <w:r w:rsidRPr="00003597">
        <w:rPr>
          <w:rFonts w:ascii="Times New Roman" w:eastAsia="Times New Roman" w:hAnsi="Times New Roman" w:cs="Times New Roman"/>
          <w:kern w:val="0"/>
          <w14:ligatures w14:val="none"/>
        </w:rPr>
        <w:br/>
        <w:t>Clarifies that the implementations are private but reproducible in principle, and notes what a future re-run would require.</w:t>
      </w:r>
    </w:p>
    <w:p w14:paraId="70751208" w14:textId="77777777" w:rsidR="00003597" w:rsidRPr="00003597" w:rsidRDefault="00003597" w:rsidP="000035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This structure is meant to make it easy,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later on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641B551" w14:textId="77777777" w:rsidR="00003597" w:rsidRPr="00003597" w:rsidRDefault="00003597" w:rsidP="00003597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>Pull out specific blocks (e.g. “UGM triad”, “T3-B lensing”) for a more compact technical document.</w:t>
      </w:r>
    </w:p>
    <w:p w14:paraId="31D5BA5F" w14:textId="77777777" w:rsidR="00003597" w:rsidRPr="00003597" w:rsidRDefault="00003597" w:rsidP="00003597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See </w:t>
      </w:r>
      <w:proofErr w:type="gramStart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>at a glance</w:t>
      </w:r>
      <w:proofErr w:type="gramEnd"/>
      <w:r w:rsidRPr="00003597">
        <w:rPr>
          <w:rFonts w:ascii="Times New Roman" w:eastAsia="Times New Roman" w:hAnsi="Times New Roman" w:cs="Times New Roman"/>
          <w:kern w:val="0"/>
          <w14:ligatures w14:val="none"/>
        </w:rPr>
        <w:t xml:space="preserve"> how each block hangs together in the larger picture of the theory, the engine, and the data.</w:t>
      </w:r>
    </w:p>
    <w:p w14:paraId="5D7801EF" w14:textId="2BF7E033" w:rsidR="0045670F" w:rsidRDefault="0045670F" w:rsidP="0045670F">
      <w:pPr>
        <w:pStyle w:val="NormalWeb"/>
      </w:pPr>
    </w:p>
    <w:p w14:paraId="613C3139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7" w:name="_Toc215317208"/>
      <w:r w:rsidRPr="003356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2. Core Engine Simulations (Group-1 / SR / Info-Geometry)</w:t>
      </w:r>
      <w:bookmarkEnd w:id="17"/>
    </w:p>
    <w:p w14:paraId="5D3947B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records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V2 engine tests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that do not yet involve the full matter-addition schedule or external datasets. Their job is to show that:</w:t>
      </w:r>
    </w:p>
    <w:p w14:paraId="7981733F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present-act engine respects its own contract (locality, SR budgets, PF/Born ties-only).</w:t>
      </w:r>
    </w:p>
    <w:p w14:paraId="762F3F6E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 same combinatorial rules can produce interference, decoherence, complementarity, and gravity-style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without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curve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weights or metric fields.</w:t>
      </w:r>
    </w:p>
    <w:p w14:paraId="0DA14F6F" w14:textId="77777777" w:rsidR="00335613" w:rsidRPr="00335613" w:rsidRDefault="00335613" w:rsidP="00335613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Hygiene conditions (no diagnostics leak, no hidden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) are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actually enforced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in practice.</w:t>
      </w:r>
    </w:p>
    <w:p w14:paraId="0070FB2B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These simulations form the foundation on which the later Matter-Addition, UGM, and T-series runs are built.</w:t>
      </w:r>
    </w:p>
    <w:p w14:paraId="096049AF" w14:textId="77777777" w:rsidR="00335613" w:rsidRPr="00335613" w:rsidRDefault="001F03AE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69D985C">
          <v:rect id="_x0000_i1036" style="width:0;height:1.5pt" o:hralign="center" o:hrstd="t" o:hr="t" fillcolor="#a0a0a0" stroked="f"/>
        </w:pict>
      </w:r>
    </w:p>
    <w:p w14:paraId="4DF786BB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8" w:name="_Toc215317209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2.1 Locality, budgets &amp; PF/Born discipline</w:t>
      </w:r>
      <w:bookmarkEnd w:id="18"/>
    </w:p>
    <w:p w14:paraId="2BF89634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group of tests checks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bare engine mechanics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before adding gravity schedules or external data.</w:t>
      </w:r>
    </w:p>
    <w:p w14:paraId="7AA71803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9" w:name="_Toc215317210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2.1.1 Locality and no-skip</w:t>
      </w:r>
      <w:bookmarkEnd w:id="19"/>
    </w:p>
    <w:p w14:paraId="7751241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7EE2BA68" w14:textId="77777777" w:rsidR="00335613" w:rsidRPr="00335613" w:rsidRDefault="00335613" w:rsidP="00335613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Simple travel scenes on lattices or graphs, where each node has a small, fixed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set (e.g. forward + sideways moves).</w:t>
      </w:r>
    </w:p>
    <w:p w14:paraId="5B161433" w14:textId="77777777" w:rsidR="00335613" w:rsidRPr="00335613" w:rsidRDefault="00335613" w:rsidP="00335613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Control files restrict candidate transitions to this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set only.</w:t>
      </w:r>
    </w:p>
    <w:p w14:paraId="7911E26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3E28AA78" w14:textId="77777777" w:rsidR="00335613" w:rsidRPr="00335613" w:rsidRDefault="00335613" w:rsidP="00335613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In all runs, committed acts only ever move to allowed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neighbours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; no “teleportation” or long hops occur.</w:t>
      </w:r>
    </w:p>
    <w:p w14:paraId="39209808" w14:textId="77777777" w:rsidR="00335613" w:rsidRPr="00335613" w:rsidRDefault="00335613" w:rsidP="00335613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Commuting “squares” in the reachable graph (e.g. up-then-right vs right-then-up) yield the same final state when both paths are feasible.</w:t>
      </w:r>
    </w:p>
    <w:p w14:paraId="32754DF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593CB526" w14:textId="77777777" w:rsidR="00335613" w:rsidRPr="00335613" w:rsidRDefault="00335613" w:rsidP="00335613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Locality and no-skip are enforced at the level of the engine loop itself, not just assumed by the theory.</w:t>
      </w:r>
    </w:p>
    <w:p w14:paraId="08FE6A65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0" w:name="_Toc215317211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2.1.2 Typed budgets and SR identity</w:t>
      </w:r>
      <w:bookmarkEnd w:id="20"/>
    </w:p>
    <w:p w14:paraId="2344544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0F61C205" w14:textId="77777777" w:rsidR="00335613" w:rsidRPr="00335613" w:rsidRDefault="00335613" w:rsidP="00335613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Drift scenes where a subsystem moves with a controlled drift parameter through the configuration graph.</w:t>
      </w:r>
    </w:p>
    <w:p w14:paraId="345D0352" w14:textId="77777777" w:rsidR="00335613" w:rsidRPr="00335613" w:rsidRDefault="00335613" w:rsidP="00335613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For each committed act, the engine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logs ((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\Delta \tau, \Delta t, \Delta x)).</w:t>
      </w:r>
    </w:p>
    <w:p w14:paraId="6F5541E5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34CDD79E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SR identity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\Delta t^2 = \Delta \tau^2 + \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\Delta x^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2}{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c^2}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br/>
        <w:t>holds for each step within integer/finite precision.</w:t>
      </w:r>
    </w:p>
    <w:p w14:paraId="57D591C1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Over many steps, effective velocities satisfy (v \le c), and discrete light-cones appear as reachability regions.</w:t>
      </w:r>
    </w:p>
    <w:p w14:paraId="37456C49" w14:textId="77777777" w:rsidR="00335613" w:rsidRPr="00335613" w:rsidRDefault="00335613" w:rsidP="00335613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Aggregated runs show the expected dilation curves when plotted vs drift parameter.</w:t>
      </w:r>
    </w:p>
    <w:p w14:paraId="7D57F7D2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32CB222F" w14:textId="77777777" w:rsidR="00335613" w:rsidRPr="00335613" w:rsidRDefault="00335613" w:rsidP="00335613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 SR structure is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realised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as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hard constraint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on budgets in actual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runs, and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not violated by any of the later gravity-style or information-theoretic scenes.</w:t>
      </w:r>
    </w:p>
    <w:p w14:paraId="35EB3852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1" w:name="_Toc215317212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2.1.3 PF/Born ties-only and no-</w:t>
      </w:r>
      <w:proofErr w:type="spellStart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signalling</w:t>
      </w:r>
      <w:bookmarkEnd w:id="21"/>
      <w:proofErr w:type="spellEnd"/>
    </w:p>
    <w:p w14:paraId="1BDC741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Setups:</w:t>
      </w:r>
    </w:p>
    <w:p w14:paraId="735D4E38" w14:textId="77777777" w:rsidR="00335613" w:rsidRPr="00335613" w:rsidRDefault="00335613" w:rsidP="00335613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Tiny scenes explicitly engineered to produce:</w:t>
      </w:r>
    </w:p>
    <w:p w14:paraId="5D8EB453" w14:textId="77777777" w:rsidR="00335613" w:rsidRPr="00335613" w:rsidRDefault="00335613" w:rsidP="00335613">
      <w:pPr>
        <w:numPr>
          <w:ilvl w:val="1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Cases with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unique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best candidate after ratio-lex.</w:t>
      </w:r>
    </w:p>
    <w:p w14:paraId="46A8C944" w14:textId="77777777" w:rsidR="00335613" w:rsidRPr="00335613" w:rsidRDefault="00335613" w:rsidP="00335613">
      <w:pPr>
        <w:numPr>
          <w:ilvl w:val="1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Cases with genuine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ties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between top candidates.</w:t>
      </w:r>
    </w:p>
    <w:p w14:paraId="543E0BD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Checks:</w:t>
      </w:r>
    </w:p>
    <w:p w14:paraId="6B5A3F81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unique-best cases, the chosen outcome is always deterministic and independent of the RNG seed.</w:t>
      </w:r>
    </w:p>
    <w:p w14:paraId="00431B5F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tie cases:</w:t>
      </w:r>
    </w:p>
    <w:p w14:paraId="297DC762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PF/Born selector is invoked only on the tie set.</w:t>
      </w:r>
    </w:p>
    <w:p w14:paraId="5956B319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Tie outcome frequencies over many runs match the primitive kernel weights.</w:t>
      </w:r>
    </w:p>
    <w:p w14:paraId="6E21ACA8" w14:textId="77777777" w:rsidR="00335613" w:rsidRPr="00335613" w:rsidRDefault="00335613" w:rsidP="00335613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 two-wing configurations:</w:t>
      </w:r>
    </w:p>
    <w:p w14:paraId="1CE99C6C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Wing marginals are independent of local settings on the distant wing.</w:t>
      </w:r>
    </w:p>
    <w:p w14:paraId="4922AA95" w14:textId="77777777" w:rsidR="00335613" w:rsidRPr="00335613" w:rsidRDefault="00335613" w:rsidP="00335613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holds at block level and globally, even when tie rates are non-zero.</w:t>
      </w:r>
    </w:p>
    <w:p w14:paraId="51F6FD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Outcome:</w:t>
      </w:r>
    </w:p>
    <w:p w14:paraId="0B6ED71A" w14:textId="77777777" w:rsidR="00335613" w:rsidRPr="00335613" w:rsidRDefault="00335613" w:rsidP="00335613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Randomness is strictly confined to tie resolution.</w:t>
      </w:r>
    </w:p>
    <w:p w14:paraId="363EC096" w14:textId="77777777" w:rsidR="00335613" w:rsidRPr="00335613" w:rsidRDefault="00335613" w:rsidP="00335613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There is no evidence of hidden stochasticity elsewhere in control, and no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 from tie handling.</w:t>
      </w:r>
    </w:p>
    <w:p w14:paraId="206F008D" w14:textId="77777777" w:rsidR="00335613" w:rsidRPr="00335613" w:rsidRDefault="001F03AE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6EAF15D">
          <v:rect id="_x0000_i1037" style="width:0;height:1.5pt" o:hralign="center" o:hrstd="t" o:hr="t" fillcolor="#a0a0a0" stroked="f"/>
        </w:pict>
      </w:r>
    </w:p>
    <w:p w14:paraId="5D74F4B1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2" w:name="_Toc215317213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2.2 Q-series: gravity-analogue &amp; information-geometry scenes</w:t>
      </w:r>
      <w:bookmarkEnd w:id="22"/>
    </w:p>
    <w:p w14:paraId="6ADC117A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Here the engine is used to explore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gravity-style and optical </w:t>
      </w:r>
      <w:proofErr w:type="spellStart"/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using only feasibility gradients and gate structure. These sims still use minimal worlds, not full matter-addition.</w:t>
      </w:r>
    </w:p>
    <w:p w14:paraId="179753BC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3" w:name="_Toc215317214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2.2.1 Q1 – Gravitational interferometer (structural phase)</w:t>
      </w:r>
      <w:bookmarkEnd w:id="23"/>
    </w:p>
    <w:p w14:paraId="237401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34713466" w14:textId="77777777" w:rsidR="00335613" w:rsidRPr="00335613" w:rsidRDefault="00335613" w:rsidP="00335613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two-arm interferometer with equal path length in step counts.</w:t>
      </w:r>
    </w:p>
    <w:p w14:paraId="75F3EBC4" w14:textId="77777777" w:rsidR="00335613" w:rsidRPr="00335613" w:rsidRDefault="00335613" w:rsidP="00335613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One arm lies deeper in a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 than the other (more “costly” in feasibility terms).</w:t>
      </w:r>
    </w:p>
    <w:p w14:paraId="29A8BFA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49CE4B41" w14:textId="77777777" w:rsidR="00335613" w:rsidRPr="00335613" w:rsidRDefault="00335613" w:rsidP="00335613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Output port frequencies over many runs.</w:t>
      </w:r>
    </w:p>
    <w:p w14:paraId="0A29DCAD" w14:textId="77777777" w:rsidR="00335613" w:rsidRPr="00335613" w:rsidRDefault="00335613" w:rsidP="00335613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Tie-rates and neutrality of intermediate regions.</w:t>
      </w:r>
    </w:p>
    <w:p w14:paraId="03038715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3961E6E1" w14:textId="77777777" w:rsidR="00335613" w:rsidRPr="00335613" w:rsidRDefault="00335613" w:rsidP="00335613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A stable port bias appears that depends on relative depth in the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profile, even though path lengths are equal.</w:t>
      </w:r>
    </w:p>
    <w:p w14:paraId="7BE30CB2" w14:textId="77777777" w:rsidR="00335613" w:rsidRPr="00335613" w:rsidRDefault="00335613" w:rsidP="00335613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bias behaves like a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redshift-style structural phase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: it is generated purely by feasibility, without metric fields, potentials, or curve weights.</w:t>
      </w:r>
    </w:p>
    <w:p w14:paraId="506AFA0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4" w:name="_Toc215317215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2.2.2 Q2 – JFM focusing funnel</w:t>
      </w:r>
      <w:bookmarkEnd w:id="24"/>
    </w:p>
    <w:p w14:paraId="3306D80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289962B3" w14:textId="77777777" w:rsidR="00335613" w:rsidRPr="00335613" w:rsidRDefault="00335613" w:rsidP="00335613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 funnel-shaped region where feasibility is higher along a central corridor and lower towards the sides.</w:t>
      </w:r>
    </w:p>
    <w:p w14:paraId="1F6C39AE" w14:textId="77777777" w:rsidR="00335613" w:rsidRPr="00335613" w:rsidRDefault="00335613" w:rsidP="00335613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Candidates represent possible “rays” or paths through this corridor.</w:t>
      </w:r>
    </w:p>
    <w:p w14:paraId="15ED9B1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57634A6C" w14:textId="77777777" w:rsidR="00335613" w:rsidRPr="00335613" w:rsidRDefault="00335613" w:rsidP="00335613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Joint focus measures (e.g. JFM) and CRA/TCG statistics over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histories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72AEA41" w14:textId="77777777" w:rsidR="00335613" w:rsidRPr="00335613" w:rsidRDefault="00335613" w:rsidP="00335613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Counts of hits in a “focus region” vs the surrounding area.</w:t>
      </w:r>
    </w:p>
    <w:p w14:paraId="64696AF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3B3A98FF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Paths concentrate into the high-feasibility corridor.</w:t>
      </w:r>
    </w:p>
    <w:p w14:paraId="520C38BD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Focus quality (JFM, CRA/TCG) improves as the funnel is made sharper.</w:t>
      </w:r>
    </w:p>
    <w:p w14:paraId="39E99D27" w14:textId="77777777" w:rsidR="00335613" w:rsidRPr="00335613" w:rsidRDefault="00335613" w:rsidP="00335613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is lens-like and consistent with the idea that, in a continuum limit, these discrete feasibility rules would approximate Fermat-type geodesics.</w:t>
      </w:r>
    </w:p>
    <w:p w14:paraId="523EA99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5" w:name="_Toc215317216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2.2.3 Q3 – Horizon proximity scene</w:t>
      </w:r>
      <w:bookmarkEnd w:id="25"/>
    </w:p>
    <w:p w14:paraId="48FE2B67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59D3E4CF" w14:textId="77777777" w:rsidR="00335613" w:rsidRPr="00335613" w:rsidRDefault="00335613" w:rsidP="00335613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radial strictness schedule with strictness increasing sharply inward.</w:t>
      </w:r>
    </w:p>
    <w:p w14:paraId="30FDC399" w14:textId="77777777" w:rsidR="00335613" w:rsidRPr="00335613" w:rsidRDefault="00335613" w:rsidP="00335613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Outward moves beyond a certain radius (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r_h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) are heavily suppressed or marked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2459BBA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1373EB91" w14:textId="77777777" w:rsidR="00335613" w:rsidRPr="00335613" w:rsidRDefault="00335613" w:rsidP="00335613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Reachability sets over many steps from interior and exterior starting points.</w:t>
      </w:r>
    </w:p>
    <w:p w14:paraId="6120C79B" w14:textId="77777777" w:rsidR="00335613" w:rsidRPr="00335613" w:rsidRDefault="00335613" w:rsidP="00335613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Neutrality and tie-rates inside and outside the putative horizon.</w:t>
      </w:r>
    </w:p>
    <w:p w14:paraId="41966C69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42C9CF96" w14:textId="77777777" w:rsidR="00335613" w:rsidRPr="00335613" w:rsidRDefault="00335613" w:rsidP="00335613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A clear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horizon radius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appears:</w:t>
      </w:r>
    </w:p>
    <w:p w14:paraId="532D865B" w14:textId="77777777" w:rsidR="00335613" w:rsidRPr="00335613" w:rsidRDefault="00335613" w:rsidP="00335613">
      <w:pPr>
        <w:numPr>
          <w:ilvl w:val="1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Inside: some outward moves are still feasible, but they cannot escape beyond (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r_h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) over the run length.</w:t>
      </w:r>
    </w:p>
    <w:p w14:paraId="14883B3C" w14:textId="77777777" w:rsidR="00335613" w:rsidRPr="00335613" w:rsidRDefault="00335613" w:rsidP="00335613">
      <w:pPr>
        <w:numPr>
          <w:ilvl w:val="1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Outside: inward access is possible; outlook from inside is effectively “sealed”.</w:t>
      </w:r>
    </w:p>
    <w:p w14:paraId="49552F09" w14:textId="77777777" w:rsidR="00335613" w:rsidRPr="00335613" w:rsidRDefault="00335613" w:rsidP="00335613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 interior region becomes neutral with respect to further outward escape.</w:t>
      </w:r>
    </w:p>
    <w:p w14:paraId="63FA359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6" w:name="_Toc215317217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2.2.4 Q4 – CHSH under a local feasibility gradient</w:t>
      </w:r>
      <w:bookmarkEnd w:id="26"/>
    </w:p>
    <w:p w14:paraId="10E80E4C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317944EA" w14:textId="77777777" w:rsidR="00335613" w:rsidRPr="00335613" w:rsidRDefault="00335613" w:rsidP="00335613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standard CHSH ±1 configuration with two wings and setting choices.</w:t>
      </w:r>
    </w:p>
    <w:p w14:paraId="14558D8B" w14:textId="77777777" w:rsidR="00335613" w:rsidRPr="00335613" w:rsidRDefault="00335613" w:rsidP="00335613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local gravity-style gate (feasibility gradient) applied on one wing only.</w:t>
      </w:r>
    </w:p>
    <w:p w14:paraId="3123BA6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42B1ED82" w14:textId="77777777" w:rsidR="00335613" w:rsidRPr="00335613" w:rsidRDefault="00335613" w:rsidP="00335613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CHSH S value as a function of gradient strength.</w:t>
      </w:r>
    </w:p>
    <w:p w14:paraId="3EF17F00" w14:textId="77777777" w:rsidR="00335613" w:rsidRPr="00335613" w:rsidRDefault="00335613" w:rsidP="00335613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Local marginals on each wing and block-by-block balance.</w:t>
      </w:r>
    </w:p>
    <w:p w14:paraId="51A1F69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4D7F0083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 decreases smoothly as gradient strength increases, as expected when one wing’s feasible alternatives are restricted.</w:t>
      </w:r>
    </w:p>
    <w:p w14:paraId="1C4377C3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Local marginals remain at 0.5 within numerical tolerance.</w:t>
      </w:r>
    </w:p>
    <w:p w14:paraId="635622F8" w14:textId="77777777" w:rsidR="00335613" w:rsidRPr="00335613" w:rsidRDefault="00335613" w:rsidP="00335613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Block counts remain balanced; no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appears, despite the local gradient.</w:t>
      </w:r>
    </w:p>
    <w:p w14:paraId="7A88679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7" w:name="_Toc215317218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2.2.5 Q5 – Complementarity in a spatial gradient</w:t>
      </w:r>
      <w:bookmarkEnd w:id="27"/>
    </w:p>
    <w:p w14:paraId="5DFB3AD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Setup:</w:t>
      </w:r>
    </w:p>
    <w:p w14:paraId="0A0C1C80" w14:textId="77777777" w:rsidR="00335613" w:rsidRPr="00335613" w:rsidRDefault="00335613" w:rsidP="00335613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two-path interference scene with a which-way meter whose effective reliability depends on position in a gradient.</w:t>
      </w:r>
    </w:p>
    <w:p w14:paraId="0DAE134D" w14:textId="77777777" w:rsidR="00335613" w:rsidRPr="00335613" w:rsidRDefault="00335613" w:rsidP="00335613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Feasibility of which-way marks vs unmarked paths is modulated spatially.</w:t>
      </w:r>
    </w:p>
    <w:p w14:paraId="6A27184F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78DC7666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Visibility V of interference fringes.</w:t>
      </w:r>
    </w:p>
    <w:p w14:paraId="3CB70FE1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Distinguishability D of which-way information.</w:t>
      </w:r>
    </w:p>
    <w:p w14:paraId="55E90912" w14:textId="77777777" w:rsidR="00335613" w:rsidRPr="00335613" w:rsidRDefault="00335613" w:rsidP="00335613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Combined quantity (V^2 + D^2).</w:t>
      </w:r>
    </w:p>
    <w:p w14:paraId="680DEBAD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Result:</w:t>
      </w:r>
    </w:p>
    <w:p w14:paraId="79173A83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As the meter is made more reliable (in feasibility terms), V decreases and D increases.</w:t>
      </w:r>
    </w:p>
    <w:p w14:paraId="0B2CBEA9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Across the sweep, (V^2 + D^2 \le 1) holds within numerical tolerance.</w:t>
      </w:r>
    </w:p>
    <w:p w14:paraId="4E9B11AA" w14:textId="77777777" w:rsidR="00335613" w:rsidRPr="00335613" w:rsidRDefault="00335613" w:rsidP="00335613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Complementarity appears as a statement about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feasible alternatives in the engine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, rather than requiring explicit wave amplitudes.</w:t>
      </w:r>
    </w:p>
    <w:p w14:paraId="2E019068" w14:textId="77777777" w:rsidR="00335613" w:rsidRPr="00335613" w:rsidRDefault="001F03AE" w:rsidP="0033561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3A64DC">
          <v:rect id="_x0000_i1038" style="width:0;height:1.5pt" o:hralign="center" o:hrstd="t" o:hr="t" fillcolor="#a0a0a0" stroked="f"/>
        </w:pict>
      </w:r>
    </w:p>
    <w:p w14:paraId="0D0DC3F8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28" w:name="_Toc215317219"/>
      <w:r w:rsidRPr="003356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2.3 Decoherence, interference &amp; hygiene baselines</w:t>
      </w:r>
      <w:bookmarkEnd w:id="28"/>
    </w:p>
    <w:p w14:paraId="6423C0EE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This group provides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baseline</w:t>
      </w:r>
      <w:proofErr w:type="gramEnd"/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interference and decoherence scenes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that support both the Q-series and later matter-addition and lensing simulations.</w:t>
      </w:r>
    </w:p>
    <w:p w14:paraId="4AAD615F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29" w:name="_Toc215317220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2.3.1 Two-slit and decoherence sweeps</w:t>
      </w:r>
      <w:bookmarkEnd w:id="29"/>
    </w:p>
    <w:p w14:paraId="787D5D77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7C7783E8" w14:textId="77777777" w:rsidR="00335613" w:rsidRPr="00335613" w:rsidRDefault="00335613" w:rsidP="00335613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Two-slit-style scenes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where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00C47DB" w14:textId="77777777" w:rsidR="00335613" w:rsidRPr="00335613" w:rsidRDefault="00335613" w:rsidP="00335613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A “pure” interference case is run first.</w:t>
      </w:r>
    </w:p>
    <w:p w14:paraId="422D57AD" w14:textId="77777777" w:rsidR="00335613" w:rsidRPr="00335613" w:rsidRDefault="00335613" w:rsidP="00335613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Then phase noise, which-path marks, and measurement fraction (f) are introduced in controlled ways.</w:t>
      </w:r>
    </w:p>
    <w:p w14:paraId="60896DC0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134439CA" w14:textId="77777777" w:rsidR="00335613" w:rsidRPr="00335613" w:rsidRDefault="00335613" w:rsidP="00335613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Interference visibility V vs:</w:t>
      </w:r>
    </w:p>
    <w:p w14:paraId="3B69C875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Phase noise at readout (pure dephasing).</w:t>
      </w:r>
    </w:p>
    <w:p w14:paraId="643C14AE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Boolean which-path marks in a tie zone (collisional decoherence).</w:t>
      </w:r>
    </w:p>
    <w:p w14:paraId="6FF251CB" w14:textId="77777777" w:rsidR="00335613" w:rsidRPr="00335613" w:rsidRDefault="00335613" w:rsidP="00335613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Effective reliability of a binary which-way meter.</w:t>
      </w:r>
    </w:p>
    <w:p w14:paraId="3E38B8E1" w14:textId="77777777" w:rsidR="00335613" w:rsidRPr="00335613" w:rsidRDefault="00335613" w:rsidP="00335613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Branch structure and tie-rates as functions of (f).</w:t>
      </w:r>
    </w:p>
    <w:p w14:paraId="21196B61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Results:</w:t>
      </w:r>
    </w:p>
    <w:p w14:paraId="67392155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Pure dephasing at readout reduces visibility as expected without changing acceptance.</w:t>
      </w:r>
    </w:p>
    <w:p w14:paraId="15C0A375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Boolean which-path marks alone reproduce textbook-like visibility decay.</w:t>
      </w:r>
    </w:p>
    <w:p w14:paraId="1A4B705C" w14:textId="77777777" w:rsidR="00335613" w:rsidRPr="00335613" w:rsidRDefault="00335613" w:rsidP="00335613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Complementarity trade-offs (V vs which-path reliability) match the expectations encoded in the Q-series.</w:t>
      </w:r>
    </w:p>
    <w:p w14:paraId="5B223D61" w14:textId="77777777" w:rsidR="00335613" w:rsidRPr="00335613" w:rsidRDefault="00335613" w:rsidP="003356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0" w:name="_Toc215317221"/>
      <w:r w:rsidRPr="003356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2.3.2 Hygiene and integrity checks</w:t>
      </w:r>
      <w:bookmarkEnd w:id="30"/>
    </w:p>
    <w:p w14:paraId="4B99A8C6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Setups:</w:t>
      </w:r>
    </w:p>
    <w:p w14:paraId="60EC9B67" w14:textId="77777777" w:rsidR="00335613" w:rsidRPr="00335613" w:rsidRDefault="00335613" w:rsidP="00335613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Pairs of runs with:</w:t>
      </w:r>
    </w:p>
    <w:p w14:paraId="7012B8B3" w14:textId="77777777" w:rsidR="00335613" w:rsidRPr="00335613" w:rsidRDefault="00335613" w:rsidP="00335613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Identical control but different levels of diagnostics (extra logging, more CRA/TCG, etc.).</w:t>
      </w:r>
    </w:p>
    <w:p w14:paraId="194495A7" w14:textId="77777777" w:rsidR="00335613" w:rsidRPr="00335613" w:rsidRDefault="00335613" w:rsidP="00335613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Replay runs seeded from previously recorded tie decisions.</w:t>
      </w:r>
    </w:p>
    <w:p w14:paraId="772DED6C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Diagnostics:</w:t>
      </w:r>
    </w:p>
    <w:p w14:paraId="37FA4C8F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Control-path hashes (sequence of committed acts).</w:t>
      </w:r>
    </w:p>
    <w:p w14:paraId="1857DB66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Counts of ties,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events, and accepted candidates.</w:t>
      </w:r>
    </w:p>
    <w:p w14:paraId="7D889C89" w14:textId="77777777" w:rsidR="00335613" w:rsidRPr="00335613" w:rsidRDefault="00335613" w:rsidP="00335613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Equality tests between baseline and replay/hygiene runs.</w:t>
      </w:r>
    </w:p>
    <w:p w14:paraId="7CEA34B8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Results:</w:t>
      </w:r>
    </w:p>
    <w:p w14:paraId="3FF567E9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>Control paths are identical between baseline and diagnostics-heavy runs; diagnostics never feed back into control.</w:t>
      </w:r>
    </w:p>
    <w:p w14:paraId="44A0333B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Replay runs reproduce </w:t>
      </w:r>
      <w:proofErr w:type="gram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exactly the same</w:t>
      </w:r>
      <w:proofErr w:type="gram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sequence of tie outcomes when seeded with the original RNG state.</w:t>
      </w:r>
    </w:p>
    <w:p w14:paraId="50DA3340" w14:textId="77777777" w:rsidR="00335613" w:rsidRPr="00335613" w:rsidRDefault="00335613" w:rsidP="00335613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These checks support later claims that more complex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behaviours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(e.g. in T-series sims) arise from the intended feasibility structure, not from accidental diagnostics or uncontrolled randomness.</w:t>
      </w:r>
    </w:p>
    <w:p w14:paraId="5DED0FC4" w14:textId="77777777" w:rsidR="00335613" w:rsidRPr="00335613" w:rsidRDefault="00335613" w:rsidP="00335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Together, Sections 2.1–2.3 establish that the </w:t>
      </w:r>
      <w:r w:rsidRPr="0033561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itself</w:t>
      </w:r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behaves correctly and that basic interference, decoherence, complementarity, and gravity-analogue </w:t>
      </w:r>
      <w:proofErr w:type="spellStart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35613">
        <w:rPr>
          <w:rFonts w:ascii="Times New Roman" w:eastAsia="Times New Roman" w:hAnsi="Times New Roman" w:cs="Times New Roman"/>
          <w:kern w:val="0"/>
          <w14:ligatures w14:val="none"/>
        </w:rPr>
        <w:t xml:space="preserve"> can be obtained from its rules before any additional matter-addition or astrophysical data are brought in.</w:t>
      </w:r>
    </w:p>
    <w:p w14:paraId="2FC0565C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31" w:name="_Toc215317222"/>
      <w:r w:rsidRPr="008B65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3. Matter-Addition Suite (A1–J28)</w:t>
      </w:r>
      <w:bookmarkEnd w:id="31"/>
    </w:p>
    <w:p w14:paraId="00BDD13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Matter-Addition suite is the main block of V2 simulations where the present-act engine is run with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“matter schedule”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layered on top of the core mechanics. The idea is to see how far you can get, in practice, by:</w:t>
      </w:r>
    </w:p>
    <w:p w14:paraId="0D1074B1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Leaving the engine contract (sites, gates, budgets, PF/Born ties-only) untouched.</w:t>
      </w:r>
    </w:p>
    <w:p w14:paraId="4B595CE1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Modulating only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via a ParentGate-style schedule.</w:t>
      </w:r>
    </w:p>
    <w:p w14:paraId="3E4CFA05" w14:textId="77777777" w:rsidR="008B65DF" w:rsidRPr="008B65DF" w:rsidRDefault="008B65DF" w:rsidP="008B65DF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Reading out what happens to effective “fields”, geometry, and structure using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diagnostics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A205E8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A1–J28 runs establish that this approach is coherent and robust: they reproduce SR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, EM-like plateaus and oscillations, gravity-like deflection/delay/redshift, horizon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and spectroscopy-style structure, all with strong mesh and hygiene checks.</w:t>
      </w:r>
    </w:p>
    <w:p w14:paraId="36D7D456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4437933">
          <v:rect id="_x0000_i1039" style="width:0;height:1.5pt" o:hralign="center" o:hrstd="t" o:hr="t" fillcolor="#a0a0a0" stroked="f"/>
        </w:pict>
      </w:r>
    </w:p>
    <w:p w14:paraId="10F9B8E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2" w:name="_Toc215317223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3.1 Design goals &amp; shared audit conditions</w:t>
      </w:r>
      <w:bookmarkEnd w:id="32"/>
    </w:p>
    <w:p w14:paraId="5737C265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Matter-Addition suite was designed around three core goals:</w:t>
      </w:r>
    </w:p>
    <w:p w14:paraId="11299148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Minimal intervention:</w:t>
      </w:r>
    </w:p>
    <w:p w14:paraId="02B742EA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Keep the V2 engine contract fixed.</w:t>
      </w:r>
    </w:p>
    <w:p w14:paraId="4B8EB09F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Introduce “matter” only as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schedule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that modulates the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ParentGate’s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in space and/or band.</w:t>
      </w:r>
    </w:p>
    <w:p w14:paraId="3C1AA4A6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No extra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forces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, no explicit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potentials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no continuous weight functions in control.</w:t>
      </w:r>
    </w:p>
    <w:p w14:paraId="652B3976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geometry and EM analogues:</w:t>
      </w:r>
    </w:p>
    <w:p w14:paraId="464856CF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Show that familiar field-like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(Gauss plateaus, 1/r laws, E/B oscillations, horizons) can be recovered from:</w:t>
      </w:r>
    </w:p>
    <w:p w14:paraId="60370F1A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Discrete counts of events in shells, loops, and sectors.</w:t>
      </w:r>
    </w:p>
    <w:p w14:paraId="3B4B325C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Strictness/feasibility patterns encoded in the schedule.</w:t>
      </w:r>
    </w:p>
    <w:p w14:paraId="4ED7CC10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 field variables or differential equations are ever part of engine control.</w:t>
      </w:r>
    </w:p>
    <w:p w14:paraId="47BC5715" w14:textId="77777777" w:rsidR="008B65DF" w:rsidRPr="008B65DF" w:rsidRDefault="008B65DF" w:rsidP="008B65DF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Robustness and auditability:</w:t>
      </w:r>
    </w:p>
    <w:p w14:paraId="1F658F3B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Every “interesting curve” must pass:</w:t>
      </w:r>
    </w:p>
    <w:p w14:paraId="163492AB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Mesh certification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: coarse vs fine grids give the same slopes/amps within tight tolerances.</w:t>
      </w:r>
    </w:p>
    <w:p w14:paraId="79EB617D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tests where applicable.</w:t>
      </w:r>
    </w:p>
    <w:p w14:paraId="56080187" w14:textId="77777777" w:rsidR="008B65DF" w:rsidRPr="008B65DF" w:rsidRDefault="008B65DF" w:rsidP="008B65DF">
      <w:pPr>
        <w:numPr>
          <w:ilvl w:val="2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Boundary-mask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tests where applicable.</w:t>
      </w:r>
    </w:p>
    <w:p w14:paraId="0C2F8178" w14:textId="77777777" w:rsidR="008B65DF" w:rsidRPr="008B65DF" w:rsidRDefault="008B65DF" w:rsidP="008B65DF">
      <w:pPr>
        <w:numPr>
          <w:ilvl w:val="1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Where amplitudes matter, they must be compatible with a shared amplitude family (e.g. via the Earth-ring).</w:t>
      </w:r>
    </w:p>
    <w:p w14:paraId="1586A1E0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Across all A1–J28 runs, the following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shared audit conditions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are used:</w:t>
      </w:r>
    </w:p>
    <w:p w14:paraId="68FCDA93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Mesh pairs: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For key panels, the same scenario is run on at least two different meshes; slopes and amplitudes must agree (within a set tolerance) and the curves correlate ~1.</w:t>
      </w:r>
    </w:p>
    <w:p w14:paraId="475A2F31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Where geometry is radial or central, panels are re-run with shifted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; the resulting curves must overlay within tolerances.</w:t>
      </w:r>
    </w:p>
    <w:p w14:paraId="69D132F4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Boundary masks: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For extended domains, outer masks may be applied to damp activity. The form (shape) of curves must stay the same; only amplitude is allowed to change.</w:t>
      </w:r>
    </w:p>
    <w:p w14:paraId="199CB7C6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Neutrality checks: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In panels designed to be “neutral” (e.g. amplitude unaffected by switching ON/OFF matter), any measured difference must be at or below noise level.</w:t>
      </w:r>
    </w:p>
    <w:p w14:paraId="2C42E772" w14:textId="77777777" w:rsidR="008B65DF" w:rsidRPr="008B65DF" w:rsidRDefault="008B65DF" w:rsidP="008B65DF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hidden tuning: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Schedules, thresholds, and binning choices are fixed by simple design rules and reused; there is no per-panel curve-fitting inside control logic.</w:t>
      </w:r>
    </w:p>
    <w:p w14:paraId="1DB5C2F4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These audits make A1–J28 the main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stress test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that the matter schedule behaves like a coherent, reusable object rather than a one-off tuning gadget.</w:t>
      </w:r>
    </w:p>
    <w:p w14:paraId="6104C981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B8D917C">
          <v:rect id="_x0000_i1040" style="width:0;height:1.5pt" o:hralign="center" o:hrstd="t" o:hr="t" fillcolor="#a0a0a0" stroked="f"/>
        </w:pict>
      </w:r>
    </w:p>
    <w:p w14:paraId="0FB342E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3" w:name="_Toc215317224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3.2 Baseline SR &amp; isotropy (A1–A3)</w:t>
      </w:r>
      <w:bookmarkEnd w:id="33"/>
    </w:p>
    <w:p w14:paraId="6B1AD7CF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A-block confirms that turning the matter schedule ON does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break the basic SR or symmetry structure of the engine.</w:t>
      </w:r>
    </w:p>
    <w:p w14:paraId="7FD60101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4" w:name="_Toc21531722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A1 – SR baseline (schedule OFF)</w:t>
      </w:r>
      <w:bookmarkEnd w:id="34"/>
    </w:p>
    <w:p w14:paraId="4FF17747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Establish a clean SR baseline with no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matter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schedule at all.</w:t>
      </w:r>
    </w:p>
    <w:p w14:paraId="7D79B8A1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1ACF086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Engine run with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and matter schedule disabled (OFF).</w:t>
      </w:r>
    </w:p>
    <w:p w14:paraId="22941E39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Drift scenes and light-cone style reachability, as in the core SR tests.</w:t>
      </w:r>
    </w:p>
    <w:p w14:paraId="27582682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BCA0CBC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Light-cones and effective velocities match the SR expectations.</w:t>
      </w:r>
    </w:p>
    <w:p w14:paraId="11577B64" w14:textId="77777777" w:rsidR="008B65DF" w:rsidRPr="008B65DF" w:rsidRDefault="008B65DF" w:rsidP="008B65DF">
      <w:pPr>
        <w:numPr>
          <w:ilvl w:val="1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γ(α) curves and budget identity hold across the run.</w:t>
      </w:r>
    </w:p>
    <w:p w14:paraId="64255ECD" w14:textId="77777777" w:rsidR="008B65DF" w:rsidRPr="008B65DF" w:rsidRDefault="008B65DF" w:rsidP="008B65DF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SR is intact in the matter-free baseline.</w:t>
      </w:r>
    </w:p>
    <w:p w14:paraId="08B2D683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5" w:name="_Toc21531722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A2 – Isotropy audit (schedule ON)</w:t>
      </w:r>
      <w:bookmarkEnd w:id="35"/>
    </w:p>
    <w:p w14:paraId="4FDC129E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Check that turning the schedule ON does not introduce spurious anisotropy.</w:t>
      </w:r>
    </w:p>
    <w:p w14:paraId="48C305A0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CBB96E0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Same basic geometry as A1, but with the matter schedule active.</w:t>
      </w:r>
    </w:p>
    <w:p w14:paraId="439801B7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Parity sectors and angular bins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defined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shells.</w:t>
      </w:r>
    </w:p>
    <w:p w14:paraId="3986AA83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E48460B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Sector counts stay uniform within small deviations set by finite sampling.</w:t>
      </w:r>
    </w:p>
    <w:p w14:paraId="35B407C3" w14:textId="77777777" w:rsidR="008B65DF" w:rsidRPr="008B65DF" w:rsidRDefault="008B65DF" w:rsidP="008B65DF">
      <w:pPr>
        <w:numPr>
          <w:ilvl w:val="1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 preferred directions are introduced by the schedule.</w:t>
      </w:r>
    </w:p>
    <w:p w14:paraId="569A8FBE" w14:textId="77777777" w:rsidR="008B65DF" w:rsidRPr="008B65DF" w:rsidRDefault="008B65DF" w:rsidP="008B65DF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respects isotropy at the tested level.</w:t>
      </w:r>
    </w:p>
    <w:p w14:paraId="028945F1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6" w:name="_Toc21531722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A3 – Monotone strictness ladders</w:t>
      </w:r>
      <w:bookmarkEnd w:id="36"/>
    </w:p>
    <w:p w14:paraId="674CE0D3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Verify that strictness only increases inward (never relaxes in the “wrong” direction).</w:t>
      </w:r>
    </w:p>
    <w:p w14:paraId="0B59FA4A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5E3A820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Ladder strictness values are recorded for each band/shell.</w:t>
      </w:r>
    </w:p>
    <w:p w14:paraId="59B592CA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Code checks for any violations of the intended inward-nondecreasing pattern.</w:t>
      </w:r>
    </w:p>
    <w:p w14:paraId="25CD2DF2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B68593B" w14:textId="77777777" w:rsidR="008B65DF" w:rsidRPr="008B65DF" w:rsidRDefault="008B65DF" w:rsidP="008B65DF">
      <w:pPr>
        <w:numPr>
          <w:ilvl w:val="1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Zero monotonicity violations.</w:t>
      </w:r>
    </w:p>
    <w:p w14:paraId="7D340EBC" w14:textId="77777777" w:rsidR="008B65DF" w:rsidRPr="008B65DF" w:rsidRDefault="008B65DF" w:rsidP="008B65DF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meets its designed monotone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1264E7D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1133AE8">
          <v:rect id="_x0000_i1041" style="width:0;height:1.5pt" o:hralign="center" o:hrstd="t" o:hr="t" fillcolor="#a0a0a0" stroked="f"/>
        </w:pict>
      </w:r>
    </w:p>
    <w:p w14:paraId="459DE58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37" w:name="_Toc215317228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3.3 Measure invariance &amp; amplitude anchors (A4–B6)</w:t>
      </w:r>
      <w:bookmarkEnd w:id="37"/>
    </w:p>
    <w:p w14:paraId="557C51C0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This block checks that basic measurement objects are stable and that amplitude calibration is well-defined.</w:t>
      </w:r>
    </w:p>
    <w:p w14:paraId="1D591270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8" w:name="_Toc21531722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A4 – Single-read measure discipline</w:t>
      </w:r>
      <w:bookmarkEnd w:id="38"/>
    </w:p>
    <w:p w14:paraId="7D250470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Ensure that hinge and measure files are read once and not reinterpreted mid-run.</w:t>
      </w:r>
    </w:p>
    <w:p w14:paraId="10282DE8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075E270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Run with logging of all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file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opens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reads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57CD5A0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Hashes of measurement files checked before and after.</w:t>
      </w:r>
    </w:p>
    <w:p w14:paraId="511C4D8A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5D78F0F" w14:textId="77777777" w:rsidR="008B65DF" w:rsidRPr="008B65DF" w:rsidRDefault="008B65DF" w:rsidP="008B65DF">
      <w:pPr>
        <w:numPr>
          <w:ilvl w:val="1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Single-read discipline is obeyed; hashes are stable.</w:t>
      </w:r>
    </w:p>
    <w:p w14:paraId="799809D0" w14:textId="77777777" w:rsidR="008B65DF" w:rsidRPr="008B65DF" w:rsidRDefault="008B65DF" w:rsidP="008B65DF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measurement definitions are operationally invariant.</w:t>
      </w:r>
    </w:p>
    <w:p w14:paraId="58BD68D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39" w:name="_Toc21531723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B5 – Surface amplitude neutrality (OFF vs ON)</w:t>
      </w:r>
      <w:bookmarkEnd w:id="39"/>
    </w:p>
    <w:p w14:paraId="756B2EA8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Confirm that adding matter does </w:t>
      </w:r>
      <w:r w:rsidRPr="008B65DF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change a designed neutral surface amplitude.</w:t>
      </w:r>
    </w:p>
    <w:p w14:paraId="2BE9D23A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432C3D3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Two-anchor configuration with a panel designed to have a neutral far-field amplitude.</w:t>
      </w:r>
    </w:p>
    <w:p w14:paraId="6A8F5DCD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Runs with matter schedule OFF and ON.</w:t>
      </w:r>
    </w:p>
    <w:p w14:paraId="190E6DBF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994FDEB" w14:textId="77777777" w:rsidR="008B65DF" w:rsidRPr="008B65DF" w:rsidRDefault="008B65DF" w:rsidP="008B65DF">
      <w:pPr>
        <w:numPr>
          <w:ilvl w:val="1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Difference in far-field amplitude is at noise level (</w:t>
      </w:r>
      <w:r w:rsidRPr="008B65DF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10⁻⁸ type).</w:t>
      </w:r>
    </w:p>
    <w:p w14:paraId="43DE0FCA" w14:textId="77777777" w:rsidR="008B65DF" w:rsidRPr="008B65DF" w:rsidRDefault="008B65DF" w:rsidP="008B65DF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schedule does not covertly “cheat” amplitude where neutrality is required.</w:t>
      </w:r>
    </w:p>
    <w:p w14:paraId="3910960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0" w:name="_Toc215317231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B6 – Earth-ring amplitude calibration</w:t>
      </w:r>
      <w:bookmarkEnd w:id="40"/>
    </w:p>
    <w:p w14:paraId="4C58FFC8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Install a reproducible amplitude anchor for later gravity-style simulations.</w:t>
      </w:r>
    </w:p>
    <w:p w14:paraId="0D59890E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EEB990E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Thin “Earth-ring” geometry used as a calibrator.</w:t>
      </w:r>
    </w:p>
    <w:p w14:paraId="6F5B860D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Amplitude measured under the matter schedule.</w:t>
      </w:r>
    </w:p>
    <w:p w14:paraId="25328401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1DFEE7C4" w14:textId="77777777" w:rsidR="008B65DF" w:rsidRPr="008B65DF" w:rsidRDefault="008B65DF" w:rsidP="008B65DF">
      <w:pPr>
        <w:numPr>
          <w:ilvl w:val="1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Measured amplitude aligned with the intended normalization (≈1 in the chosen rescaled units).</w:t>
      </w:r>
    </w:p>
    <w:p w14:paraId="570E1608" w14:textId="77777777" w:rsidR="008B65DF" w:rsidRPr="008B65DF" w:rsidRDefault="008B65DF" w:rsidP="008B65DF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Earth-ring provides a stable amplitude anchor.</w:t>
      </w:r>
    </w:p>
    <w:p w14:paraId="527003DA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9C7AF99">
          <v:rect id="_x0000_i1042" style="width:0;height:1.5pt" o:hralign="center" o:hrstd="t" o:hr="t" fillcolor="#a0a0a0" stroked="f"/>
        </w:pict>
      </w:r>
    </w:p>
    <w:p w14:paraId="2E509EF5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41" w:name="_Toc215317232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3.4 Counts-only EM analogue (D9–D12)</w:t>
      </w:r>
      <w:bookmarkEnd w:id="41"/>
    </w:p>
    <w:p w14:paraId="65EEF1E5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These D-block panels show that EM-like structure emerges from counts and schedules, not from separate fields.</w:t>
      </w:r>
    </w:p>
    <w:p w14:paraId="1AC2D6A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2" w:name="_Toc21531723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D9 – E-proxy &amp; Gauss plateau</w:t>
      </w:r>
      <w:bookmarkEnd w:id="42"/>
    </w:p>
    <w:p w14:paraId="3FB287AF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Demonstrate a Gauss-law-like plateau and 1/r falloff using counts only.</w:t>
      </w:r>
    </w:p>
    <w:p w14:paraId="3F0C2070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F4536B0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Single source region; radial shells around it.</w:t>
      </w:r>
    </w:p>
    <w:p w14:paraId="2D4FDB26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Matter schedule provides central “charge-like” structure.</w:t>
      </w:r>
    </w:p>
    <w:p w14:paraId="6B971925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EAC8034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Shell counts vs radius; slopes on log-log plots.</w:t>
      </w:r>
    </w:p>
    <w:p w14:paraId="5ABF03C3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pairs to check robustness.</w:t>
      </w:r>
    </w:p>
    <w:p w14:paraId="6D002482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98572CF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Flat plateau in the right window.</w:t>
      </w:r>
    </w:p>
    <w:p w14:paraId="4F92321C" w14:textId="77777777" w:rsidR="008B65DF" w:rsidRPr="008B65DF" w:rsidRDefault="008B65DF" w:rsidP="008B65DF">
      <w:pPr>
        <w:numPr>
          <w:ilvl w:val="1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Clear 1/r tail; coarse and fine meshes agree in slope and amplitude within tolerance.</w:t>
      </w:r>
    </w:p>
    <w:p w14:paraId="36993DE1" w14:textId="77777777" w:rsidR="008B65DF" w:rsidRPr="008B65DF" w:rsidRDefault="008B65DF" w:rsidP="008B65DF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FE7B52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3" w:name="_Toc215317234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D10 – B-circulation &amp; R3 events</w:t>
      </w:r>
      <w:bookmarkEnd w:id="43"/>
    </w:p>
    <w:p w14:paraId="671E9ABF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a B-like circulation using loops and “re-expression” events instead of explicit magnetic fields.</w:t>
      </w:r>
    </w:p>
    <w:p w14:paraId="1C2386F4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9FCF1E5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Loop detectors placed around the source region.</w:t>
      </w:r>
    </w:p>
    <w:p w14:paraId="17D89AF6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R3-type events defined as symmetry “reconfigurations” in the engine histories.</w:t>
      </w:r>
    </w:p>
    <w:p w14:paraId="6BBD8EC1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21A7593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Loop circulation counts vs reference.</w:t>
      </w:r>
    </w:p>
    <w:p w14:paraId="2C1D8529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Correlation between circulation measures and R3 frequency.</w:t>
      </w:r>
    </w:p>
    <w:p w14:paraId="038A39EF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Result:</w:t>
      </w:r>
    </w:p>
    <w:p w14:paraId="68DD369A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Non-zero circulation appears where matter is ON.</w:t>
      </w:r>
    </w:p>
    <w:p w14:paraId="0984954E" w14:textId="77777777" w:rsidR="008B65DF" w:rsidRPr="008B65DF" w:rsidRDefault="008B65DF" w:rsidP="008B65DF">
      <w:pPr>
        <w:numPr>
          <w:ilvl w:val="1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Strong positive correlation between circulation and R3 events (e.g. r ≈ 0.8).</w:t>
      </w:r>
    </w:p>
    <w:p w14:paraId="3E607F44" w14:textId="77777777" w:rsidR="008B65DF" w:rsidRPr="008B65DF" w:rsidRDefault="008B65DF" w:rsidP="008B65DF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6FF3AC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4" w:name="_Toc21531723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D11 – Light TOF at c</w:t>
      </w:r>
      <w:bookmarkEnd w:id="44"/>
    </w:p>
    <w:p w14:paraId="587FC847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Verify that a light-like front propagates at the engine’s effective c under the matter schedule.</w:t>
      </w:r>
    </w:p>
    <w:p w14:paraId="393324A9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A122B34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Emission region and concentric detector rings.</w:t>
      </w:r>
    </w:p>
    <w:p w14:paraId="2610527E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 time-of-flight (ticks) to each ring.</w:t>
      </w:r>
    </w:p>
    <w:p w14:paraId="5B397520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64F4629" w14:textId="77777777" w:rsidR="008B65DF" w:rsidRPr="008B65DF" w:rsidRDefault="008B65DF" w:rsidP="008B65DF">
      <w:pPr>
        <w:numPr>
          <w:ilvl w:val="1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Measured speed ĉ = 1.0 in engine units, within numerical precision.</w:t>
      </w:r>
    </w:p>
    <w:p w14:paraId="6A435E32" w14:textId="77777777" w:rsidR="008B65DF" w:rsidRPr="008B65DF" w:rsidRDefault="008B65DF" w:rsidP="008B65DF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light propagation remains at c under the schedule.</w:t>
      </w:r>
    </w:p>
    <w:p w14:paraId="3581930F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5" w:name="_Toc21531723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D12 – E/B oscillation &amp; polarization</w:t>
      </w:r>
      <w:bookmarkEnd w:id="45"/>
    </w:p>
    <w:p w14:paraId="46F379B2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Reveal an oscillatory E/B structure from counts-only diagnostics.</w:t>
      </w:r>
    </w:p>
    <w:p w14:paraId="059073F0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11BC829A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Detector sectors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tracking E-like and B-like counts around a propagation direction.</w:t>
      </w:r>
    </w:p>
    <w:p w14:paraId="07EAFB35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5CB3C8A4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Phase lag between E and B.</w:t>
      </w:r>
    </w:p>
    <w:p w14:paraId="782511BE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Polarization angle from sector patterns.</w:t>
      </w:r>
    </w:p>
    <w:p w14:paraId="4126A1E1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21D1852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Stable E/B phase lag (one sector tick off exactly, as designed).</w:t>
      </w:r>
    </w:p>
    <w:p w14:paraId="313AC4A0" w14:textId="77777777" w:rsidR="008B65DF" w:rsidRPr="008B65DF" w:rsidRDefault="008B65DF" w:rsidP="008B65DF">
      <w:pPr>
        <w:numPr>
          <w:ilvl w:val="1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Correct polarization angle pattern around the ring.</w:t>
      </w:r>
    </w:p>
    <w:p w14:paraId="369608DE" w14:textId="77777777" w:rsidR="008B65DF" w:rsidRPr="008B65DF" w:rsidRDefault="008B65DF" w:rsidP="008B65DF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34DEF5DB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CA847D7">
          <v:rect id="_x0000_i1043" style="width:0;height:1.5pt" o:hralign="center" o:hrstd="t" o:hr="t" fillcolor="#a0a0a0" stroked="f"/>
        </w:pict>
      </w:r>
    </w:p>
    <w:p w14:paraId="688A97CA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46" w:name="_Toc215317237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3.5 Geometry under gravity: redshift, delay, deflection (E13–E15)</w:t>
      </w:r>
      <w:bookmarkEnd w:id="46"/>
    </w:p>
    <w:p w14:paraId="27EE1A4B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E-block shows that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gravity-style optical 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appears under the schedule.</w:t>
      </w:r>
    </w:p>
    <w:p w14:paraId="7473770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7" w:name="_Toc215317238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E13 – Gravitational redshift</w:t>
      </w:r>
      <w:bookmarkEnd w:id="47"/>
    </w:p>
    <w:p w14:paraId="0CAA21D6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redshift as an outcome of feasibility geometry.</w:t>
      </w:r>
    </w:p>
    <w:p w14:paraId="75E0BD92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9D57809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Inner emitter ring and outer observer ring.</w:t>
      </w:r>
    </w:p>
    <w:p w14:paraId="1D6ABDA0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Panels with matter schedule OFF and ON.</w:t>
      </w:r>
    </w:p>
    <w:p w14:paraId="22F95A20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53033D8A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Frequency measured at the observer.</w:t>
      </w:r>
    </w:p>
    <w:p w14:paraId="3E5CAEA6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ON/OFF frequency ratio.</w:t>
      </w:r>
    </w:p>
    <w:p w14:paraId="04A4F624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78382C4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OFF panel: ratio ≈ 1 (no redshift).</w:t>
      </w:r>
    </w:p>
    <w:p w14:paraId="1B3C822E" w14:textId="77777777" w:rsidR="008B65DF" w:rsidRPr="008B65DF" w:rsidRDefault="008B65DF" w:rsidP="008B65DF">
      <w:pPr>
        <w:numPr>
          <w:ilvl w:val="1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 panel: ratio matches predicted redshift amplitude.</w:t>
      </w:r>
    </w:p>
    <w:p w14:paraId="7B5AE48A" w14:textId="77777777" w:rsidR="008B65DF" w:rsidRPr="008B65DF" w:rsidRDefault="008B65DF" w:rsidP="008B65DF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8FE8D6C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8" w:name="_Toc21531723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E14 – Shapiro-like delay</w:t>
      </w:r>
      <w:bookmarkEnd w:id="48"/>
    </w:p>
    <w:p w14:paraId="08845BDA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Demonstrate a Shapiro-style time delay for paths passing near a mass.</w:t>
      </w:r>
    </w:p>
    <w:p w14:paraId="58C47816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43FBF2F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Signals launched with varying impact parameters around a central region.</w:t>
      </w:r>
    </w:p>
    <w:p w14:paraId="1C9623BA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Time-of-flight measured.</w:t>
      </w:r>
    </w:p>
    <w:p w14:paraId="46E54C25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5A6FC68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Delay vs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log(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impact parameter).</w:t>
      </w:r>
    </w:p>
    <w:p w14:paraId="522E213C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Fit amplitude and compare across mesh pairs.</w:t>
      </w:r>
    </w:p>
    <w:p w14:paraId="4EBDD383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636824D3" w14:textId="77777777" w:rsidR="008B65DF" w:rsidRPr="008B65DF" w:rsidRDefault="008B65DF" w:rsidP="008B65DF">
      <w:pPr>
        <w:numPr>
          <w:ilvl w:val="1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Good log-linear relation; stable amplitude across coarse/fine meshes.</w:t>
      </w:r>
    </w:p>
    <w:p w14:paraId="2D59A37F" w14:textId="77777777" w:rsidR="008B65DF" w:rsidRPr="008B65DF" w:rsidRDefault="008B65DF" w:rsidP="008B65DF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2E207B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49" w:name="_Toc21531724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E15 – Deflection</w:t>
      </w:r>
      <w:bookmarkEnd w:id="49"/>
    </w:p>
    <w:p w14:paraId="144FDE3D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Recover a weak-deflection law using counts and schedules.</w:t>
      </w:r>
    </w:p>
    <w:p w14:paraId="570D984F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F98F9D9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Rays passing by a central “mass” region with varying impact parameters.</w:t>
      </w:r>
    </w:p>
    <w:p w14:paraId="6AB5C9EE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angle measured at a distant screen.</w:t>
      </w:r>
    </w:p>
    <w:p w14:paraId="5B108FF8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56FF523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vs 1/b curves.</w:t>
      </w:r>
    </w:p>
    <w:p w14:paraId="531C0399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and recenter audits.</w:t>
      </w:r>
    </w:p>
    <w:p w14:paraId="74C2F426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61D4166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Deflection scales ~1/b with the expected amplitude.</w:t>
      </w:r>
    </w:p>
    <w:p w14:paraId="5B62DFF6" w14:textId="77777777" w:rsidR="008B65DF" w:rsidRPr="008B65DF" w:rsidRDefault="008B65DF" w:rsidP="008B65DF">
      <w:pPr>
        <w:numPr>
          <w:ilvl w:val="1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 pairs agree; re-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does not change the curve.</w:t>
      </w:r>
    </w:p>
    <w:p w14:paraId="7B36CE95" w14:textId="77777777" w:rsidR="008B65DF" w:rsidRPr="008B65DF" w:rsidRDefault="008B65DF" w:rsidP="008B65DF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0A031C1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ED8D2FB">
          <v:rect id="_x0000_i1044" style="width:0;height:1.5pt" o:hralign="center" o:hrstd="t" o:hr="t" fillcolor="#a0a0a0" stroked="f"/>
        </w:pict>
      </w:r>
    </w:p>
    <w:p w14:paraId="1CA163E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0" w:name="_Toc215317241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3.6 Horizons &amp; interference (F16–F17)</w:t>
      </w:r>
      <w:bookmarkEnd w:id="50"/>
    </w:p>
    <w:p w14:paraId="76823D87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F-block tests horizon-like reachability and interference in the presence of the schedule.</w:t>
      </w:r>
    </w:p>
    <w:p w14:paraId="7D7F5A9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1" w:name="_Toc215317242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F16 – Horizon reachability</w:t>
      </w:r>
      <w:bookmarkEnd w:id="51"/>
    </w:p>
    <w:p w14:paraId="19C4374B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Confirm horizon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gradients.</w:t>
      </w:r>
    </w:p>
    <w:p w14:paraId="1789EE46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2186A57C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Radial strictness schedule producing a sharp transition at a horizon radius.</w:t>
      </w:r>
    </w:p>
    <w:p w14:paraId="45874669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Start points inside and outside.</w:t>
      </w:r>
    </w:p>
    <w:p w14:paraId="71A5051B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62C1CA47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Reachability sets over a fixed number of ticks.</w:t>
      </w:r>
    </w:p>
    <w:p w14:paraId="3F79EE2B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Neutrality and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NoCommit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statistics inside.</w:t>
      </w:r>
    </w:p>
    <w:p w14:paraId="43B2C26F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BD9FBDC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Outward escape beyond the horizon radius is absent.</w:t>
      </w:r>
    </w:p>
    <w:p w14:paraId="349FF11A" w14:textId="77777777" w:rsidR="008B65DF" w:rsidRPr="008B65DF" w:rsidRDefault="008B65DF" w:rsidP="008B65DF">
      <w:pPr>
        <w:numPr>
          <w:ilvl w:val="1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Interior region is effectively neutral with respect to further escape.</w:t>
      </w:r>
    </w:p>
    <w:p w14:paraId="76F1458A" w14:textId="77777777" w:rsidR="008B65DF" w:rsidRPr="008B65DF" w:rsidRDefault="008B65DF" w:rsidP="008B65DF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105A9D5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2" w:name="_Toc21531724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F17 – Two-source interference</w:t>
      </w:r>
      <w:bookmarkEnd w:id="52"/>
    </w:p>
    <w:p w14:paraId="71511D0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interference survives in the presence of the matter schedule and that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holds.</w:t>
      </w:r>
    </w:p>
    <w:p w14:paraId="4FD38EC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2193E3D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 coherent sources and a detection screen.</w:t>
      </w:r>
    </w:p>
    <w:p w14:paraId="1D756AC0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Reference runs with one or both sources disabled.</w:t>
      </w:r>
    </w:p>
    <w:p w14:paraId="3C8D1142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0ADBE2BA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Visibility V of fringes.</w:t>
      </w:r>
    </w:p>
    <w:p w14:paraId="3095B391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Source-wise marginals and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checks.</w:t>
      </w:r>
    </w:p>
    <w:p w14:paraId="7A168BC7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DFD43C8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Strong fringes when both sources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low V in reference runs.</w:t>
      </w:r>
    </w:p>
    <w:p w14:paraId="081E3E7B" w14:textId="77777777" w:rsidR="008B65DF" w:rsidRPr="008B65DF" w:rsidRDefault="008B65DF" w:rsidP="008B65DF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verified numerically at shell and global levels.</w:t>
      </w:r>
    </w:p>
    <w:p w14:paraId="0B4F9A9A" w14:textId="77777777" w:rsidR="008B65DF" w:rsidRPr="008B65DF" w:rsidRDefault="008B65DF" w:rsidP="008B65DF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7EAB5FA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F22B2C8">
          <v:rect id="_x0000_i1045" style="width:0;height:1.5pt" o:hralign="center" o:hrstd="t" o:hr="t" fillcolor="#a0a0a0" stroked="f"/>
        </w:pict>
      </w:r>
    </w:p>
    <w:p w14:paraId="5253FBDB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3" w:name="_Toc215317244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3.7 Mesh, boundary &amp; 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integrity (G18–G20)</w:t>
      </w:r>
      <w:bookmarkEnd w:id="53"/>
    </w:p>
    <w:p w14:paraId="7AF1D7B2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The G-block verifies that the suite’s conclusions are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artefacts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of a particular grid,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choice, or boundary.</w:t>
      </w:r>
    </w:p>
    <w:p w14:paraId="2AECD16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4" w:name="_Toc21531724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G18 – Re-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centring</w:t>
      </w:r>
      <w:proofErr w:type="spellEnd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tests</w:t>
      </w:r>
      <w:bookmarkEnd w:id="54"/>
    </w:p>
    <w:p w14:paraId="5A29710B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invariance under shifts of coordinate origin.</w:t>
      </w:r>
    </w:p>
    <w:p w14:paraId="02E2A80A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C553078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Re-run selected panels (e.g. D9, E15) with shifted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B314535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C38FC63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Compare slopes, amplitudes,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CVs;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compute curve correlations.</w:t>
      </w:r>
    </w:p>
    <w:p w14:paraId="21373ECE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F711A55" w14:textId="77777777" w:rsidR="008B65DF" w:rsidRPr="008B65DF" w:rsidRDefault="008B65DF" w:rsidP="008B65DF">
      <w:pPr>
        <w:numPr>
          <w:ilvl w:val="1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Curves overlay within tolerance; statistics match.</w:t>
      </w:r>
    </w:p>
    <w:p w14:paraId="110C233F" w14:textId="77777777" w:rsidR="008B65DF" w:rsidRPr="008B65DF" w:rsidRDefault="008B65DF" w:rsidP="008B65DF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9B0DEB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5" w:name="_Toc215317246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G19 – Mesh certification</w:t>
      </w:r>
      <w:bookmarkEnd w:id="55"/>
    </w:p>
    <w:p w14:paraId="315DAAA3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Certify that key curves are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mesh-independent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1680EF8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013458B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Coarse and fine grid versions of panels.</w:t>
      </w:r>
    </w:p>
    <w:p w14:paraId="3E5FAC4E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7761F8C2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Fit slopes and amplitudes; compare; correlation coefficients.</w:t>
      </w:r>
    </w:p>
    <w:p w14:paraId="0491352C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1B194DA" w14:textId="77777777" w:rsidR="008B65DF" w:rsidRPr="008B65DF" w:rsidRDefault="008B65DF" w:rsidP="008B65DF">
      <w:pPr>
        <w:numPr>
          <w:ilvl w:val="1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Near-identical curves; slopes and amplitudes in expected bands.</w:t>
      </w:r>
    </w:p>
    <w:p w14:paraId="24A84E0E" w14:textId="77777777" w:rsidR="008B65DF" w:rsidRPr="008B65DF" w:rsidRDefault="008B65DF" w:rsidP="008B65DF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67C7474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6" w:name="_Toc21531724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G20 – Boundary masks</w:t>
      </w:r>
      <w:bookmarkEnd w:id="56"/>
    </w:p>
    <w:p w14:paraId="6306409D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Ensure that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outer-region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damping only affects amplitude, not form.</w:t>
      </w:r>
    </w:p>
    <w:p w14:paraId="01E9AE5E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CD2EBC4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Apply boundary masks on +2/+3-like outer regions for some panels.</w:t>
      </w:r>
    </w:p>
    <w:p w14:paraId="42ABB112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4FB4DB7A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Compare masked vs unmasked curves.</w:t>
      </w:r>
    </w:p>
    <w:p w14:paraId="6854AC49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13626BFA" w14:textId="77777777" w:rsidR="008B65DF" w:rsidRPr="008B65DF" w:rsidRDefault="008B65DF" w:rsidP="008B65DF">
      <w:pPr>
        <w:numPr>
          <w:ilvl w:val="1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Amplitude reduced (e.g. roughly halved), while slopes and CVs remain the same.</w:t>
      </w:r>
    </w:p>
    <w:p w14:paraId="41D5082C" w14:textId="77777777" w:rsidR="008B65DF" w:rsidRPr="008B65DF" w:rsidRDefault="008B65DF" w:rsidP="008B65DF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4A75C39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131AD6C">
          <v:rect id="_x0000_i1046" style="width:0;height:1.5pt" o:hralign="center" o:hrstd="t" o:hr="t" fillcolor="#a0a0a0" stroked="f"/>
        </w:pict>
      </w:r>
    </w:p>
    <w:p w14:paraId="4389C130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57" w:name="_Toc215317248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3.8 Spectroscopy &amp; structure (H21–H23)</w:t>
      </w:r>
      <w:bookmarkEnd w:id="57"/>
    </w:p>
    <w:p w14:paraId="16C5170C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H-block explores structure reminiscent of atomic/molecular patterns.</w:t>
      </w:r>
    </w:p>
    <w:p w14:paraId="2211DB36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8" w:name="_Toc215317249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H21 – Plateau + 6-lobe rim</w:t>
      </w:r>
      <w:bookmarkEnd w:id="58"/>
    </w:p>
    <w:p w14:paraId="221374C5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Produce an inner “plateau” and outer “rim” structure analogous to atomic shells.</w:t>
      </w:r>
    </w:p>
    <w:p w14:paraId="5F736E59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6A5D42CB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 radial bands with different schedule patterns.</w:t>
      </w:r>
    </w:p>
    <w:p w14:paraId="16D84642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Outer band segmented into six azimuthal sectors.</w:t>
      </w:r>
    </w:p>
    <w:p w14:paraId="020C03A8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21F507EB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Inner-band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counts vs radius.</w:t>
      </w:r>
    </w:p>
    <w:p w14:paraId="503D8B94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Sector counts in the outer band.</w:t>
      </w:r>
    </w:p>
    <w:p w14:paraId="64208900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4F34B5D7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Initial run had a diagnostics/config issue; flagged and fixed.</w:t>
      </w:r>
    </w:p>
    <w:p w14:paraId="3430E813" w14:textId="77777777" w:rsidR="008B65DF" w:rsidRPr="008B65DF" w:rsidRDefault="008B65DF" w:rsidP="008B65DF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Corrected run B shows:</w:t>
      </w:r>
    </w:p>
    <w:p w14:paraId="5343FB1D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Flat inner plateau.</w:t>
      </w:r>
    </w:p>
    <w:p w14:paraId="72057C0C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Clean gap.</w:t>
      </w:r>
    </w:p>
    <w:p w14:paraId="5774C381" w14:textId="77777777" w:rsidR="008B65DF" w:rsidRPr="008B65DF" w:rsidRDefault="008B65DF" w:rsidP="008B65DF">
      <w:pPr>
        <w:numPr>
          <w:ilvl w:val="2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Six-lobed outer rim.</w:t>
      </w:r>
    </w:p>
    <w:p w14:paraId="357D227A" w14:textId="77777777" w:rsidR="008B65DF" w:rsidRPr="008B65DF" w:rsidRDefault="008B65DF" w:rsidP="008B65DF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 — with the early failure recorded as a fixed configuration issue.</w:t>
      </w:r>
    </w:p>
    <w:p w14:paraId="1CA06A6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59" w:name="_Toc215317250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H22 – Transitions → spectral lines</w:t>
      </w:r>
      <w:bookmarkEnd w:id="59"/>
    </w:p>
    <w:p w14:paraId="511EC137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Link discrete transitions to spectral-line-like features.</w:t>
      </w:r>
    </w:p>
    <w:p w14:paraId="23E745FB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7A747058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Simple two-level “system” with deterministic A↔B transitions.</w:t>
      </w:r>
    </w:p>
    <w:p w14:paraId="6006C8B8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7F4F1248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Periodograms of time series; line strengths vs reference run.</w:t>
      </w:r>
    </w:p>
    <w:p w14:paraId="177D5363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3DF4C0ED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Clear lines at predicted frequencies (e.g. 1/24, 1/36).</w:t>
      </w:r>
    </w:p>
    <w:p w14:paraId="719A1445" w14:textId="77777777" w:rsidR="008B65DF" w:rsidRPr="008B65DF" w:rsidRDefault="008B65DF" w:rsidP="008B65DF">
      <w:pPr>
        <w:numPr>
          <w:ilvl w:val="1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Lines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absent in the reference case.</w:t>
      </w:r>
    </w:p>
    <w:p w14:paraId="3F08828B" w14:textId="77777777" w:rsidR="008B65DF" w:rsidRPr="008B65DF" w:rsidRDefault="008B65DF" w:rsidP="008B65DF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4484E27E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0" w:name="_Toc215317251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H23 – </w:t>
      </w:r>
      <w:proofErr w:type="gram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Multi-center</w:t>
      </w:r>
      <w:proofErr w:type="gramEnd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cohesion</w:t>
      </w:r>
      <w:bookmarkEnd w:id="60"/>
    </w:p>
    <w:p w14:paraId="38F1C701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Explore “molecular” cohesion from pure feasibility.</w:t>
      </w:r>
    </w:p>
    <w:p w14:paraId="2E6C32ED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7EA8578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Three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with synchronized shells and feasible “bonding” regions.</w:t>
      </w:r>
    </w:p>
    <w:p w14:paraId="4B0EF820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851D1EC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Pairwise and triad contact rates.</w:t>
      </w:r>
    </w:p>
    <w:p w14:paraId="15EF0C99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EC31676" w14:textId="77777777" w:rsidR="008B65DF" w:rsidRPr="008B65DF" w:rsidRDefault="008B65DF" w:rsidP="008B65DF">
      <w:pPr>
        <w:numPr>
          <w:ilvl w:val="1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Strong pairwise and stable triad contact rates; the three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centres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behave like a bound configuration.</w:t>
      </w:r>
    </w:p>
    <w:p w14:paraId="6D416E47" w14:textId="77777777" w:rsidR="008B65DF" w:rsidRPr="008B65DF" w:rsidRDefault="008B65DF" w:rsidP="008B65DF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02308997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9D6F15D">
          <v:rect id="_x0000_i1047" style="width:0;height:1.5pt" o:hralign="center" o:hrstd="t" o:hr="t" fillcolor="#a0a0a0" stroked="f"/>
        </w:pict>
      </w:r>
    </w:p>
    <w:p w14:paraId="1B1B19A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1" w:name="_Toc215317252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3.9 Locality, ties &amp; diagnostics integrity (I24–I26)</w:t>
      </w:r>
      <w:bookmarkEnd w:id="61"/>
    </w:p>
    <w:p w14:paraId="79B32308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I-block ensures that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and RNG discipline are preserved even in more complex scenes.</w:t>
      </w:r>
    </w:p>
    <w:p w14:paraId="6853F02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2" w:name="_Toc215317253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I24 – No-</w:t>
      </w:r>
      <w:proofErr w:type="spellStart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signalling</w:t>
      </w:r>
      <w:bookmarkEnd w:id="62"/>
      <w:proofErr w:type="spellEnd"/>
    </w:p>
    <w:p w14:paraId="7731DB5E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Confirm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at high numerical precision in a multi-block CHSH-style setup.</w:t>
      </w:r>
    </w:p>
    <w:p w14:paraId="4EB98A00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3EF00EB9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Two-wing click experiment with deterministic setting patterns.</w:t>
      </w:r>
    </w:p>
    <w:p w14:paraId="1A719831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2E84022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Marginals per block and overall; worst absolute differences between setting conditions.</w:t>
      </w:r>
    </w:p>
    <w:p w14:paraId="72F111E5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25486B37" w14:textId="77777777" w:rsidR="008B65DF" w:rsidRPr="008B65DF" w:rsidRDefault="008B65DF" w:rsidP="008B65DF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Worst delta ≈ 0 within machine precision; block-level and aggregate no-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confirmed.</w:t>
      </w:r>
    </w:p>
    <w:p w14:paraId="6645DB8B" w14:textId="77777777" w:rsidR="008B65DF" w:rsidRPr="008B65DF" w:rsidRDefault="008B65DF" w:rsidP="008B65DF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2104570A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3" w:name="_Toc215317254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I25 – Tie-kernel &amp; RNG discipline</w:t>
      </w:r>
      <w:bookmarkEnd w:id="63"/>
    </w:p>
    <w:p w14:paraId="3E8BD18E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Validate the primitive tie kernel and RNG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4F313E6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4C4F13D4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Scenes engineered to produce specific tie patterns with known weights.</w:t>
      </w:r>
    </w:p>
    <w:p w14:paraId="10B88B7A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2CB8A89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Frequency of tie outcomes vs theoretical weights; seed reproducibility.</w:t>
      </w:r>
    </w:p>
    <w:p w14:paraId="258E5AA0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61377015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Outcome frequencies match kernel weights within binomial errors.</w:t>
      </w:r>
    </w:p>
    <w:p w14:paraId="26D3CC2B" w14:textId="77777777" w:rsidR="008B65DF" w:rsidRPr="008B65DF" w:rsidRDefault="008B65DF" w:rsidP="008B65DF">
      <w:pPr>
        <w:numPr>
          <w:ilvl w:val="1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Re-running with same seed reproduces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exactly the same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tie outcomes.</w:t>
      </w:r>
    </w:p>
    <w:p w14:paraId="264C4EBC" w14:textId="77777777" w:rsidR="008B65DF" w:rsidRPr="008B65DF" w:rsidRDefault="008B65DF" w:rsidP="008B65DF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5875563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4" w:name="_Toc215317255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I26 – Diagnostics-leak replay</w:t>
      </w:r>
      <w:bookmarkEnd w:id="64"/>
    </w:p>
    <w:p w14:paraId="2879669B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Check that diagnostics cannot leak into control and that replay is faithful.</w:t>
      </w:r>
    </w:p>
    <w:p w14:paraId="54620DFE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50BFA044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Baseline runs vs “diagnostics-heavy” runs vs replay runs seeded from the baseline.</w:t>
      </w:r>
    </w:p>
    <w:p w14:paraId="6274261F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1CE74FCD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Control-path hashes; tie logs; diagnostic logs.</w:t>
      </w:r>
    </w:p>
    <w:p w14:paraId="70ED2B75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55A92C5A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Control paths identical between baseline and </w:t>
      </w:r>
      <w:proofErr w:type="gram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diagnostics-heavy</w:t>
      </w:r>
      <w:proofErr w:type="gram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617547B" w14:textId="77777777" w:rsidR="008B65DF" w:rsidRPr="008B65DF" w:rsidRDefault="008B65DF" w:rsidP="008B65DF">
      <w:pPr>
        <w:numPr>
          <w:ilvl w:val="1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Replay reproduces control and tie sequence exactly.</w:t>
      </w:r>
    </w:p>
    <w:p w14:paraId="5810E014" w14:textId="77777777" w:rsidR="008B65DF" w:rsidRPr="008B65DF" w:rsidRDefault="008B65DF" w:rsidP="008B65DF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A71409A" w14:textId="77777777" w:rsidR="008B65DF" w:rsidRPr="008B65DF" w:rsidRDefault="001F03AE" w:rsidP="008B65D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5F62A44">
          <v:rect id="_x0000_i1048" style="width:0;height:1.5pt" o:hralign="center" o:hrstd="t" o:hr="t" fillcolor="#a0a0a0" stroked="f"/>
        </w:pict>
      </w:r>
    </w:p>
    <w:p w14:paraId="05C8058D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5" w:name="_Toc215317256"/>
      <w:r w:rsidRPr="008B65D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3.10 SI overlays (J27–J28)</w:t>
      </w:r>
      <w:bookmarkEnd w:id="65"/>
    </w:p>
    <w:p w14:paraId="6589AF23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The J-block confirms that adding SI labels is strictly post-processing.</w:t>
      </w:r>
    </w:p>
    <w:p w14:paraId="6E10C567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6" w:name="_Toc215317257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J27 – TOF SI overlay</w:t>
      </w:r>
      <w:bookmarkEnd w:id="66"/>
    </w:p>
    <w:p w14:paraId="1471EBA5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adding SI time labels does not alter engine results.</w:t>
      </w:r>
    </w:p>
    <w:p w14:paraId="7169C9B8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026C7B34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Re-express D11 TOF results in seconds using a chosen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tick→second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map.</w:t>
      </w:r>
    </w:p>
    <w:p w14:paraId="16BF27F9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3E6D4A22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Compare original tick-level outputs with SI-labelled versions.</w:t>
      </w:r>
    </w:p>
    <w:p w14:paraId="01C1E08F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05D07823" w14:textId="77777777" w:rsidR="008B65DF" w:rsidRPr="008B65DF" w:rsidRDefault="008B65DF" w:rsidP="008B65DF">
      <w:pPr>
        <w:numPr>
          <w:ilvl w:val="1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Underlying engine numbers unchanged; only labels differ.</w:t>
      </w:r>
    </w:p>
    <w:p w14:paraId="299D944F" w14:textId="77777777" w:rsidR="008B65DF" w:rsidRPr="008B65DF" w:rsidRDefault="008B65DF" w:rsidP="008B65DF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1D4F7102" w14:textId="77777777" w:rsidR="008B65DF" w:rsidRPr="008B65DF" w:rsidRDefault="008B65DF" w:rsidP="008B6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67" w:name="_Toc215317258"/>
      <w:r w:rsidRPr="008B65D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J28 – Deflection SI overlay</w:t>
      </w:r>
      <w:bookmarkEnd w:id="67"/>
    </w:p>
    <w:p w14:paraId="0BAF2DE9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br/>
        <w:t>Show that SI angle/distance labelling is similarly benign.</w:t>
      </w:r>
    </w:p>
    <w:p w14:paraId="5A810D1C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Setup:</w:t>
      </w:r>
    </w:p>
    <w:p w14:paraId="23E0DBFA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Re-express E15 deflection results in arcseconds and meters.</w:t>
      </w:r>
    </w:p>
    <w:p w14:paraId="0463DE17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Diagnostics:</w:t>
      </w:r>
    </w:p>
    <w:p w14:paraId="064BCAC9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Compare fits and residuals in native vs SI units.</w:t>
      </w:r>
    </w:p>
    <w:p w14:paraId="24AF3DDD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Result:</w:t>
      </w:r>
    </w:p>
    <w:p w14:paraId="71E50DA4" w14:textId="77777777" w:rsidR="008B65DF" w:rsidRPr="008B65DF" w:rsidRDefault="008B65DF" w:rsidP="008B65DF">
      <w:pPr>
        <w:numPr>
          <w:ilvl w:val="1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>Curves and residuals are identical up to numerical rounding; only units change.</w:t>
      </w:r>
    </w:p>
    <w:p w14:paraId="7B493BEB" w14:textId="77777777" w:rsidR="008B65DF" w:rsidRPr="008B65DF" w:rsidRDefault="008B65DF" w:rsidP="008B65DF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Status: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 PASS.</w:t>
      </w:r>
    </w:p>
    <w:p w14:paraId="438CA394" w14:textId="77777777" w:rsidR="008B65DF" w:rsidRPr="008B65DF" w:rsidRDefault="008B65DF" w:rsidP="008B6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Taken together, A1–J28 provide a </w:t>
      </w:r>
      <w:r w:rsidRPr="008B65D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comprehensive matter-addition testbed</w:t>
      </w:r>
      <w:r w:rsidRPr="008B65DF">
        <w:rPr>
          <w:rFonts w:ascii="Times New Roman" w:eastAsia="Times New Roman" w:hAnsi="Times New Roman" w:cs="Times New Roman"/>
          <w:kern w:val="0"/>
          <w14:ligatures w14:val="none"/>
        </w:rPr>
        <w:t xml:space="preserve">: they show that a single schedule, plugged into the V2 engine, can reproduce SR-respecting geometry, EM-like </w:t>
      </w:r>
      <w:proofErr w:type="spellStart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8B65DF">
        <w:rPr>
          <w:rFonts w:ascii="Times New Roman" w:eastAsia="Times New Roman" w:hAnsi="Times New Roman" w:cs="Times New Roman"/>
          <w:kern w:val="0"/>
          <w14:ligatures w14:val="none"/>
        </w:rPr>
        <w:t>, horizons, spectroscopy-like patterns, and strict integrity checks without breaking the engine contract or relying on hidden curve-fitting.</w:t>
      </w:r>
    </w:p>
    <w:p w14:paraId="07482DCE" w14:textId="77777777" w:rsidR="00003597" w:rsidRDefault="00003597" w:rsidP="0045670F">
      <w:pPr>
        <w:pStyle w:val="NormalWeb"/>
      </w:pPr>
    </w:p>
    <w:p w14:paraId="3DAD388D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68" w:name="_Toc215317259"/>
      <w:r w:rsidRPr="00431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4. UGM → Gravity Triad (V2.1 Hinge-Scale Engine)</w:t>
      </w:r>
      <w:bookmarkEnd w:id="68"/>
    </w:p>
    <w:p w14:paraId="395F5490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UGM → Gravity triad is the point where the V2.1 engine is asked to do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fully calibrated gravity job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at the hinge scale. Instead of looking at generic matter schedules, these runs:</w:t>
      </w:r>
    </w:p>
    <w:p w14:paraId="193BDBE7" w14:textId="77777777" w:rsidR="004312BB" w:rsidRPr="004312BB" w:rsidRDefault="004312BB" w:rsidP="004312BB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Lock the amplitude chain to:</w:t>
      </w:r>
    </w:p>
    <w:p w14:paraId="286FDA40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UGM scale,</w:t>
      </w:r>
    </w:p>
    <w:p w14:paraId="66149EF7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Earth-ring amplitude (from the Matter-Addition suite),</w:t>
      </w:r>
    </w:p>
    <w:p w14:paraId="40236224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χ / amplitude family shared across panels.</w:t>
      </w:r>
    </w:p>
    <w:p w14:paraId="2878D4F3" w14:textId="77777777" w:rsidR="004312BB" w:rsidRPr="004312BB" w:rsidRDefault="004312BB" w:rsidP="004312BB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Then test whether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three different observables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E8E27E6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Deflection,</w:t>
      </w:r>
    </w:p>
    <w:p w14:paraId="6E9D702E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Shapiro-like time delay,</w:t>
      </w:r>
    </w:p>
    <w:p w14:paraId="28E57572" w14:textId="77777777" w:rsidR="004312BB" w:rsidRPr="004312BB" w:rsidRDefault="004312BB" w:rsidP="004312BB">
      <w:pPr>
        <w:numPr>
          <w:ilvl w:val="1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Gravitational redshift,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can all be matched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simultaneously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by that one family.</w:t>
      </w:r>
    </w:p>
    <w:p w14:paraId="05D75D1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This is the V2.1 engine’s analogue of the V1 compact-curvature success (Sim 2b), but now implemented as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 geometry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via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as a metric field.</w:t>
      </w:r>
    </w:p>
    <w:p w14:paraId="321A6065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E3D231A">
          <v:rect id="_x0000_i1049" style="width:0;height:1.5pt" o:hralign="center" o:hrstd="t" o:hr="t" fillcolor="#a0a0a0" stroked="f"/>
        </w:pict>
      </w:r>
    </w:p>
    <w:p w14:paraId="38F0C8E6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69" w:name="_Toc215317260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4.1 Calibration chain &amp; aim</w:t>
      </w:r>
      <w:bookmarkEnd w:id="69"/>
    </w:p>
    <w:p w14:paraId="085800F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calibration chain for these simulations has three main elements:</w:t>
      </w:r>
    </w:p>
    <w:p w14:paraId="3329BC4D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scale and hinge:</w:t>
      </w:r>
    </w:p>
    <w:p w14:paraId="6329B521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chosen UGM scale ties the hinge (context level 0) to a physical length.</w:t>
      </w:r>
    </w:p>
    <w:p w14:paraId="5216A70D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fixes how hinge-scale shells, grids, and ticks correspond to physical distances and times.</w:t>
      </w:r>
    </w:p>
    <w:p w14:paraId="4A13856C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Earth-ring amplitude (from B6):</w:t>
      </w:r>
    </w:p>
    <w:p w14:paraId="69F2690F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Earth-ring panel in the Matter-Addition suite provides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counts-only amplitude anchor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3B542B6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ensures that “how strong” the gravitational schedule is at a given radius is not tuned arbitrarily; it is tied back to the earlier calibrated amplitude.</w:t>
      </w:r>
    </w:p>
    <w:p w14:paraId="2BCD06ED" w14:textId="77777777" w:rsidR="004312BB" w:rsidRPr="004312BB" w:rsidRDefault="004312BB" w:rsidP="004312BB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χ / amplitude family:</w:t>
      </w:r>
    </w:p>
    <w:p w14:paraId="738F7E86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parameter family (e.g. encoded through χ and a normalization) is used to set strictness/feasibility patterns for:</w:t>
      </w:r>
    </w:p>
    <w:p w14:paraId="62F5BF02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Deflection,</w:t>
      </w:r>
    </w:p>
    <w:p w14:paraId="08AD91F6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Time delay,</w:t>
      </w:r>
    </w:p>
    <w:p w14:paraId="05C542DE" w14:textId="77777777" w:rsidR="004312BB" w:rsidRPr="004312BB" w:rsidRDefault="004312BB" w:rsidP="004312BB">
      <w:pPr>
        <w:numPr>
          <w:ilvl w:val="2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Redshift.</w:t>
      </w:r>
    </w:p>
    <w:p w14:paraId="7BA2F079" w14:textId="77777777" w:rsidR="004312BB" w:rsidRPr="004312BB" w:rsidRDefault="004312BB" w:rsidP="004312BB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family must work for all three, with no per-panel retuning.</w:t>
      </w:r>
    </w:p>
    <w:p w14:paraId="34F04A2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Aim of the triad:</w:t>
      </w:r>
    </w:p>
    <w:p w14:paraId="01592E69" w14:textId="77777777" w:rsidR="004312BB" w:rsidRPr="004312BB" w:rsidRDefault="004312BB" w:rsidP="004312BB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Show that, once the UGM, Earth-ring, and χ family are fixed, the V2.1 engine can reproduce:</w:t>
      </w:r>
    </w:p>
    <w:p w14:paraId="555611C3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weak-bending deflection curve,</w:t>
      </w:r>
    </w:p>
    <w:p w14:paraId="61F458B4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Shapiro-like delay vs impact parameter,</w:t>
      </w:r>
    </w:p>
    <w:p w14:paraId="75FBE826" w14:textId="77777777" w:rsidR="004312BB" w:rsidRPr="004312BB" w:rsidRDefault="004312BB" w:rsidP="004312BB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gravitational redshift between inner and outer shells,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with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all three panels consistent with one amplitude family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passing the usual mesh and audit checks.</w:t>
      </w:r>
    </w:p>
    <w:p w14:paraId="5C05F62F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A7890BC">
          <v:rect id="_x0000_i1050" style="width:0;height:1.5pt" o:hralign="center" o:hrstd="t" o:hr="t" fillcolor="#a0a0a0" stroked="f"/>
        </w:pict>
      </w:r>
    </w:p>
    <w:p w14:paraId="6BC256FE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0" w:name="_Toc215317261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4.2 Sim 1 – Deflection</w:t>
      </w:r>
      <w:bookmarkEnd w:id="70"/>
    </w:p>
    <w:p w14:paraId="19903A0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4D0EB37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engine, with a UGM-calibrated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recovers the expected weak-deflection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(angle vs impact parameter) at hinge scales.</w:t>
      </w:r>
    </w:p>
    <w:p w14:paraId="48071041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52076069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Engine: V2.1 present-act engine with:</w:t>
      </w:r>
    </w:p>
    <w:p w14:paraId="000A6AF9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encoded using the χ / amplitude family fixed by the calibration chain.</w:t>
      </w:r>
    </w:p>
    <w:p w14:paraId="2AB6893B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geometry corresponding to rays passing near a compact source at the hinge level.</w:t>
      </w:r>
    </w:p>
    <w:p w14:paraId="37BB6DCF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2C70695B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Discrete impact-parameter grid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(in engine units, later mapped to physical units via UGM and χ).</w:t>
      </w:r>
    </w:p>
    <w:p w14:paraId="6F8682A6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Rays launched with different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and propagated through the schedule to a distant “screen” shell.</w:t>
      </w:r>
    </w:p>
    <w:p w14:paraId="164F1C29" w14:textId="77777777" w:rsidR="004312BB" w:rsidRPr="004312BB" w:rsidRDefault="004312BB" w:rsidP="004312BB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Control:</w:t>
      </w:r>
    </w:p>
    <w:p w14:paraId="73F7FC20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No extra fields or potentials; only the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 encodes “gravity”.</w:t>
      </w:r>
    </w:p>
    <w:p w14:paraId="0B90506A" w14:textId="77777777" w:rsidR="004312BB" w:rsidRPr="004312BB" w:rsidRDefault="004312BB" w:rsidP="004312BB">
      <w:pPr>
        <w:numPr>
          <w:ilvl w:val="1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Mesh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pairs: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runs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on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fine grids.</w:t>
      </w:r>
    </w:p>
    <w:p w14:paraId="3A699E7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00F21328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Deflection angle (\theta(b)):</w:t>
      </w:r>
    </w:p>
    <w:p w14:paraId="61D58EAA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Measured from arrival positions on the distant shell relative to the undeflected baseline.</w:t>
      </w:r>
    </w:p>
    <w:p w14:paraId="58CF053F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Curve fits:</w:t>
      </w:r>
    </w:p>
    <w:p w14:paraId="19092000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Check that (\theta(b)) follows a 1/b-like law in the weak-bending regime.</w:t>
      </w:r>
    </w:p>
    <w:p w14:paraId="0E1D58E0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Fit amplitude and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with the preregistered band implied by the calibration chain.</w:t>
      </w:r>
    </w:p>
    <w:p w14:paraId="16E737AF" w14:textId="77777777" w:rsidR="004312BB" w:rsidRPr="004312BB" w:rsidRDefault="004312BB" w:rsidP="004312BB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3F4FF1CA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comparison: coarse vs fine grids must agree in shape and amplitude within tolerance.</w:t>
      </w:r>
    </w:p>
    <w:p w14:paraId="78FBBB94" w14:textId="77777777" w:rsidR="004312BB" w:rsidRPr="004312BB" w:rsidRDefault="004312BB" w:rsidP="004312BB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checks where applicable.</w:t>
      </w:r>
    </w:p>
    <w:p w14:paraId="6C581DDD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</w:t>
      </w:r>
    </w:p>
    <w:p w14:paraId="0B7EA64B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measured (\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theta(b)) curve exhibits:</w:t>
      </w:r>
    </w:p>
    <w:p w14:paraId="14BE3A3B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expected weak-deflection shape (approximately proportional to 1/b for sufficiently large b).</w:t>
      </w:r>
    </w:p>
    <w:p w14:paraId="60CC98A3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An amplitude that lies within the preregistered band derived from UGM + Earth-ring + χ.</w:t>
      </w:r>
    </w:p>
    <w:p w14:paraId="24088FB1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</w:t>
      </w:r>
    </w:p>
    <w:p w14:paraId="777D310B" w14:textId="77777777" w:rsidR="004312BB" w:rsidRPr="004312BB" w:rsidRDefault="004312BB" w:rsidP="004312BB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 and fine meshes give essentially the same curve and amplitude.</w:t>
      </w:r>
    </w:p>
    <w:p w14:paraId="18CF7899" w14:textId="77777777" w:rsidR="004312BB" w:rsidRPr="004312BB" w:rsidRDefault="004312BB" w:rsidP="004312BB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deflection is consistent with the chosen amplitude family and with the engine contract.</w:t>
      </w:r>
    </w:p>
    <w:p w14:paraId="6A5233F6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55528A">
          <v:rect id="_x0000_i1051" style="width:0;height:1.5pt" o:hralign="center" o:hrstd="t" o:hr="t" fillcolor="#a0a0a0" stroked="f"/>
        </w:pict>
      </w:r>
    </w:p>
    <w:p w14:paraId="6EA04EEA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1" w:name="_Toc215317262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4.3 Sim 2 – Shapiro-like delay</w:t>
      </w:r>
      <w:bookmarkEnd w:id="71"/>
    </w:p>
    <w:p w14:paraId="17004C1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0173C32F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same calibrated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that gave the correct deflection also yields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Shapiro-like time delay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curve (extra travel time vs impact parameter).</w:t>
      </w:r>
    </w:p>
    <w:p w14:paraId="511397B9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77B07024" w14:textId="77777777" w:rsidR="004312BB" w:rsidRPr="004312BB" w:rsidRDefault="004312BB" w:rsidP="004312BB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Engine and schedule:</w:t>
      </w:r>
    </w:p>
    <w:p w14:paraId="46CB1BE0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Same V2.1 engine and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parameter family as in Sim 1; no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retuning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8F93185" w14:textId="77777777" w:rsidR="004312BB" w:rsidRPr="004312BB" w:rsidRDefault="004312BB" w:rsidP="004312BB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0AEDB0A8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Signals launched from a source at a fixed radius.</w:t>
      </w:r>
    </w:p>
    <w:p w14:paraId="5B9EE1E4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Multiple impact parameters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b_i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 around the compact source.</w:t>
      </w:r>
    </w:p>
    <w:p w14:paraId="794CBEE4" w14:textId="77777777" w:rsidR="004312BB" w:rsidRPr="004312BB" w:rsidRDefault="004312BB" w:rsidP="004312BB">
      <w:pPr>
        <w:numPr>
          <w:ilvl w:val="1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Arrival times recorded at a distant shell.</w:t>
      </w:r>
    </w:p>
    <w:p w14:paraId="1044339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237B8D42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Time delay (\Delta t(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b))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5E6E44F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Defined as the difference between:</w:t>
      </w:r>
    </w:p>
    <w:p w14:paraId="15D1818B" w14:textId="77777777" w:rsidR="004312BB" w:rsidRPr="004312BB" w:rsidRDefault="004312BB" w:rsidP="004312BB">
      <w:pPr>
        <w:numPr>
          <w:ilvl w:val="2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arrival time in the gravity-on run, and</w:t>
      </w:r>
    </w:p>
    <w:p w14:paraId="216378FB" w14:textId="77777777" w:rsidR="004312BB" w:rsidRPr="004312BB" w:rsidRDefault="004312BB" w:rsidP="004312BB">
      <w:pPr>
        <w:numPr>
          <w:ilvl w:val="2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arrival time in a gravity-off or reference path.</w:t>
      </w:r>
    </w:p>
    <w:p w14:paraId="0024F39A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Plotted vs log(b) (as in standard Shapiro-style analyses).</w:t>
      </w:r>
    </w:p>
    <w:p w14:paraId="24A21A30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Curve fit:</w:t>
      </w:r>
    </w:p>
    <w:p w14:paraId="79D3629A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Check for a roughly log-like dependence on impact parameter.</w:t>
      </w:r>
    </w:p>
    <w:p w14:paraId="3D7A9AE4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Fit amplitude and compare with the same preregistered amplitude band used for deflection.</w:t>
      </w:r>
    </w:p>
    <w:p w14:paraId="2394FADD" w14:textId="77777777" w:rsidR="004312BB" w:rsidRPr="004312BB" w:rsidRDefault="004312BB" w:rsidP="004312BB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2568C88D" w14:textId="77777777" w:rsidR="004312BB" w:rsidRPr="004312BB" w:rsidRDefault="004312BB" w:rsidP="004312BB">
      <w:pPr>
        <w:numPr>
          <w:ilvl w:val="1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 coarse and fine grid versions must give consistent delay curves and amplitudes.</w:t>
      </w:r>
    </w:p>
    <w:p w14:paraId="3FE2A20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</w:t>
      </w:r>
    </w:p>
    <w:p w14:paraId="746E304B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delay vs log(b) curve shows:</w:t>
      </w:r>
    </w:p>
    <w:p w14:paraId="423F99F8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clear log-like trend in the region where the schedule is intended to produce a Shapiro-style effect.</w:t>
      </w:r>
    </w:p>
    <w:p w14:paraId="1D028827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fitted amplitude that is consistent with the band determined by Sim 1’s deflection result.</w:t>
      </w:r>
    </w:p>
    <w:p w14:paraId="052DF778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pairs:</w:t>
      </w:r>
    </w:p>
    <w:p w14:paraId="4F7B6C04" w14:textId="77777777" w:rsidR="004312BB" w:rsidRPr="004312BB" w:rsidRDefault="004312BB" w:rsidP="004312BB">
      <w:pPr>
        <w:numPr>
          <w:ilvl w:val="1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Coarse and fine meshes produce nearly identical amplitude and shape.</w:t>
      </w:r>
    </w:p>
    <w:p w14:paraId="4CEBC2D9" w14:textId="77777777" w:rsidR="004312BB" w:rsidRPr="004312BB" w:rsidRDefault="004312BB" w:rsidP="004312BB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Shapiro-like delay is captured by the same amplitude family used for deflection.</w:t>
      </w:r>
    </w:p>
    <w:p w14:paraId="0B9EE02B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A4C5498">
          <v:rect id="_x0000_i1052" style="width:0;height:1.5pt" o:hralign="center" o:hrstd="t" o:hr="t" fillcolor="#a0a0a0" stroked="f"/>
        </w:pict>
      </w:r>
    </w:p>
    <w:p w14:paraId="690A8339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2" w:name="_Toc215317263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4.4 Sim 3 – Gravitational redshift</w:t>
      </w:r>
      <w:bookmarkEnd w:id="72"/>
    </w:p>
    <w:p w14:paraId="535904FC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Purpose</w:t>
      </w:r>
    </w:p>
    <w:p w14:paraId="19212B3D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test whether the same calibrated amplitude family also reproduces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redshift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between an inner emitter and an outer observer.</w:t>
      </w:r>
    </w:p>
    <w:p w14:paraId="2884880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Setup</w:t>
      </w:r>
    </w:p>
    <w:p w14:paraId="7F62FEE1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Engine and schedule:</w:t>
      </w:r>
    </w:p>
    <w:p w14:paraId="13D9007E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Same V2.1 engine and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profile (no change to χ or normalization).</w:t>
      </w:r>
    </w:p>
    <w:p w14:paraId="06F493E7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Geometry:</w:t>
      </w:r>
    </w:p>
    <w:p w14:paraId="6FDACC3F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Inner ring (emitter) at radius (r_{\text{in}}).</w:t>
      </w:r>
    </w:p>
    <w:p w14:paraId="37DA8A18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Outer ring (observer) at radius (r_{\text{out}}).</w:t>
      </w:r>
    </w:p>
    <w:p w14:paraId="55F08246" w14:textId="77777777" w:rsidR="004312BB" w:rsidRPr="004312BB" w:rsidRDefault="004312BB" w:rsidP="004312BB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Panels:</w:t>
      </w:r>
    </w:p>
    <w:p w14:paraId="06C2A32E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Gravity-off reference panel (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schedule turned off or neutral).</w:t>
      </w:r>
    </w:p>
    <w:p w14:paraId="73FAD6D4" w14:textId="77777777" w:rsidR="004312BB" w:rsidRPr="004312BB" w:rsidRDefault="004312BB" w:rsidP="004312BB">
      <w:pPr>
        <w:numPr>
          <w:ilvl w:val="1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Gravity-on panel with the full calibrated schedule.</w:t>
      </w:r>
    </w:p>
    <w:p w14:paraId="791068EA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Diagnostics</w:t>
      </w:r>
    </w:p>
    <w:p w14:paraId="0595DA6A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Frequency ratio:</w:t>
      </w:r>
    </w:p>
    <w:p w14:paraId="60E8BC4B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Measure the emitted frequency at the inner ring and observed frequency at the outer ring.</w:t>
      </w:r>
    </w:p>
    <w:p w14:paraId="5B8C7464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Compute ON/OFF frequency ratios.</w:t>
      </w:r>
    </w:p>
    <w:p w14:paraId="365A16CA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Comparison:</w:t>
      </w:r>
    </w:p>
    <w:p w14:paraId="392923E4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Compare measured ratios with the predicted gravitational redshift amplitude implied by the same χ / amplitude family.</w:t>
      </w:r>
    </w:p>
    <w:p w14:paraId="7A52B9DE" w14:textId="77777777" w:rsidR="004312BB" w:rsidRPr="004312BB" w:rsidRDefault="004312BB" w:rsidP="004312BB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Audits:</w:t>
      </w:r>
    </w:p>
    <w:p w14:paraId="52B163E5" w14:textId="77777777" w:rsidR="004312BB" w:rsidRPr="004312BB" w:rsidRDefault="004312BB" w:rsidP="004312BB">
      <w:pPr>
        <w:numPr>
          <w:ilvl w:val="1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 comparisons or repeated runs to ensure stability.</w:t>
      </w:r>
    </w:p>
    <w:p w14:paraId="7A5237E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Result</w:t>
      </w:r>
    </w:p>
    <w:p w14:paraId="3F37B8D1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OFF panel:</w:t>
      </w:r>
    </w:p>
    <w:p w14:paraId="57B9F561" w14:textId="77777777" w:rsidR="004312BB" w:rsidRPr="004312BB" w:rsidRDefault="004312BB" w:rsidP="004312BB">
      <w:pPr>
        <w:numPr>
          <w:ilvl w:val="1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Inner–outer frequency ratio ≈ 1, as expected with no gravity.</w:t>
      </w:r>
    </w:p>
    <w:p w14:paraId="140760B5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ON panel:</w:t>
      </w:r>
    </w:p>
    <w:p w14:paraId="7A15CAC1" w14:textId="77777777" w:rsidR="004312BB" w:rsidRPr="004312BB" w:rsidRDefault="004312BB" w:rsidP="004312BB">
      <w:pPr>
        <w:numPr>
          <w:ilvl w:val="1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Frequency ratio matches the predicted redshift value within the preregistered amplitude band used in Sim 1 and Sim 2.</w:t>
      </w:r>
    </w:p>
    <w:p w14:paraId="31104780" w14:textId="77777777" w:rsidR="004312BB" w:rsidRPr="004312BB" w:rsidRDefault="004312BB" w:rsidP="004312BB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Status: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— gravitational redshift is reproduced by the same amplitude chain as deflection and delay.</w:t>
      </w:r>
    </w:p>
    <w:p w14:paraId="5893B6DD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D562A9B">
          <v:rect id="_x0000_i1053" style="width:0;height:1.5pt" o:hralign="center" o:hrstd="t" o:hr="t" fillcolor="#a0a0a0" stroked="f"/>
        </w:pict>
      </w:r>
    </w:p>
    <w:p w14:paraId="35DB336C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3" w:name="_Toc215317264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4.5 Triad synthesis &amp; relation to V1</w:t>
      </w:r>
      <w:bookmarkEnd w:id="73"/>
    </w:p>
    <w:p w14:paraId="355088B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Triad synthesis</w:t>
      </w:r>
    </w:p>
    <w:p w14:paraId="6D9A473F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Across the three simulations:</w:t>
      </w:r>
    </w:p>
    <w:p w14:paraId="52AC2982" w14:textId="77777777" w:rsidR="004312BB" w:rsidRPr="004312BB" w:rsidRDefault="004312BB" w:rsidP="004312BB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Deflection (Sim 1)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Shapiro-like delay (Sim 2)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, and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gravitational redshift (Sim 3)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are all fit by:</w:t>
      </w:r>
    </w:p>
    <w:p w14:paraId="31C1302D" w14:textId="77777777" w:rsidR="004312BB" w:rsidRPr="004312BB" w:rsidRDefault="004312BB" w:rsidP="004312BB">
      <w:pPr>
        <w:numPr>
          <w:ilvl w:val="1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One amplitude family, fixed by:</w:t>
      </w:r>
    </w:p>
    <w:p w14:paraId="5B6200EB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UGM scale,</w:t>
      </w:r>
    </w:p>
    <w:p w14:paraId="59CA17A7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Earth-ring normalization,</w:t>
      </w:r>
    </w:p>
    <w:p w14:paraId="38FA4B2B" w14:textId="77777777" w:rsidR="004312BB" w:rsidRPr="004312BB" w:rsidRDefault="004312BB" w:rsidP="004312BB">
      <w:pPr>
        <w:numPr>
          <w:ilvl w:val="2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χ-based hinge mapping.</w:t>
      </w:r>
    </w:p>
    <w:p w14:paraId="752280DE" w14:textId="77777777" w:rsidR="004312BB" w:rsidRPr="004312BB" w:rsidRDefault="004312BB" w:rsidP="004312BB">
      <w:pPr>
        <w:numPr>
          <w:ilvl w:val="1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No per-panel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retuning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of the gravity schedule.</w:t>
      </w:r>
    </w:p>
    <w:p w14:paraId="47B6B31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audits (mesh pairs, 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repeated runs) show that:</w:t>
      </w:r>
    </w:p>
    <w:p w14:paraId="47016FAB" w14:textId="77777777" w:rsidR="004312BB" w:rsidRPr="004312BB" w:rsidRDefault="004312BB" w:rsidP="004312BB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curves are stable under changes of mesh and origin.</w:t>
      </w:r>
    </w:p>
    <w:p w14:paraId="1D25C5B2" w14:textId="77777777" w:rsidR="004312BB" w:rsidRPr="004312BB" w:rsidRDefault="004312BB" w:rsidP="004312BB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amplitude band is consistently respected across angle, time, and frequency panels.</w:t>
      </w:r>
    </w:p>
    <w:p w14:paraId="4D1DF795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Relation to V1</w:t>
      </w:r>
    </w:p>
    <w:p w14:paraId="11AFF8A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V1 era:</w:t>
      </w:r>
    </w:p>
    <w:p w14:paraId="26E208BD" w14:textId="77777777" w:rsidR="004312BB" w:rsidRPr="004312BB" w:rsidRDefault="004312BB" w:rsidP="004312BB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compact-curvature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kernel→metric-CC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simulation (Sim 2b) was the key positive result showing that:</w:t>
      </w:r>
    </w:p>
    <w:p w14:paraId="487602BE" w14:textId="77777777" w:rsidR="004312BB" w:rsidRPr="004312BB" w:rsidRDefault="004312BB" w:rsidP="004312BB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sparse set of high-curvature sources (S⁺) could produce a Newtonian-like field.</w:t>
      </w:r>
    </w:p>
    <w:p w14:paraId="725402D2" w14:textId="77777777" w:rsidR="004312BB" w:rsidRPr="004312BB" w:rsidRDefault="004312BB" w:rsidP="004312BB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V2.1 UGM → gravity triad can be viewed as:</w:t>
      </w:r>
    </w:p>
    <w:p w14:paraId="1BFD1D4A" w14:textId="77777777" w:rsidR="004312BB" w:rsidRPr="004312BB" w:rsidRDefault="004312BB" w:rsidP="004312BB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engine-level successor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to Sim 2b:</w:t>
      </w:r>
    </w:p>
    <w:p w14:paraId="5859620B" w14:textId="77777777" w:rsidR="004312BB" w:rsidRPr="004312BB" w:rsidRDefault="004312BB" w:rsidP="004312BB">
      <w:pPr>
        <w:numPr>
          <w:ilvl w:val="2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Instead of a metric constructed from a kernel, we now have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feasibility schedules.</w:t>
      </w:r>
    </w:p>
    <w:p w14:paraId="781328BE" w14:textId="77777777" w:rsidR="004312BB" w:rsidRPr="004312BB" w:rsidRDefault="004312BB" w:rsidP="004312BB">
      <w:pPr>
        <w:numPr>
          <w:ilvl w:val="2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Instead of fields, we rely on counts and discrete budgets, with SR enforced at every step.</w:t>
      </w:r>
    </w:p>
    <w:p w14:paraId="120EFEA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Together, the triad demonstrates that:</w:t>
      </w:r>
    </w:p>
    <w:p w14:paraId="644D2436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feasibility geometry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can account for deflection, time delay, and frequency shift at hinge scales.</w:t>
      </w:r>
    </w:p>
    <w:p w14:paraId="7E7324FF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mapping from V1 kernels (via the Bridge) to V2.1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is consistent across multiple observables.</w:t>
      </w:r>
    </w:p>
    <w:p w14:paraId="225F54BB" w14:textId="77777777" w:rsidR="004312BB" w:rsidRPr="004312BB" w:rsidRDefault="004312BB" w:rsidP="004312BB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Gravity, in the V2.1 engine, behaves like a single coherent geometric structure, not a collection of separately tuned effects.</w:t>
      </w:r>
    </w:p>
    <w:p w14:paraId="5CFAC876" w14:textId="77777777" w:rsidR="004312BB" w:rsidRDefault="004312BB" w:rsidP="0045670F">
      <w:pPr>
        <w:pStyle w:val="NormalWeb"/>
      </w:pPr>
    </w:p>
    <w:p w14:paraId="10847812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74" w:name="_Toc215317265"/>
      <w:r w:rsidRPr="00431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lastRenderedPageBreak/>
        <w:t>5. External Rotation &amp; RAR Simulations (T1–T2)</w:t>
      </w:r>
      <w:bookmarkEnd w:id="74"/>
    </w:p>
    <w:p w14:paraId="44FEF44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T1 and T2 simulations are the first block where the V2/V2.1 framework is pushed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directly against galaxy rotation data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. They do not yet involve lensing;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instead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they focus on:</w:t>
      </w:r>
    </w:p>
    <w:p w14:paraId="03EE01F1" w14:textId="77777777" w:rsidR="004312BB" w:rsidRPr="004312BB" w:rsidRDefault="004312BB" w:rsidP="004312BB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How to robustly identify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 rotation plateaus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real galaxies (T1).</w:t>
      </w:r>
    </w:p>
    <w:p w14:paraId="5CCD2C3A" w14:textId="77777777" w:rsidR="004312BB" w:rsidRPr="004312BB" w:rsidRDefault="004312BB" w:rsidP="004312BB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How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radial acceleration relation (RAR)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behaves when interpreted through the AR/hinge-scale lens (T2).</w:t>
      </w:r>
    </w:p>
    <w:p w14:paraId="4626975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Both use the SPARC rotation-curve catalogue as their data source, and both are designed so that:</w:t>
      </w:r>
    </w:p>
    <w:p w14:paraId="5187EDFE" w14:textId="77777777" w:rsidR="004312BB" w:rsidRPr="004312BB" w:rsidRDefault="004312BB" w:rsidP="004312BB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machinery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(window-finding, binning, scaling) is carefully audited.</w:t>
      </w:r>
    </w:p>
    <w:p w14:paraId="66C214DE" w14:textId="77777777" w:rsidR="004312BB" w:rsidRPr="004312BB" w:rsidRDefault="004312BB" w:rsidP="004312BB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AR-specific interpretations (e.g. low-g slope ~1/2, single g* scale) are drawn only where the data clearly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support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them.</w:t>
      </w:r>
    </w:p>
    <w:p w14:paraId="3EA7828F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850FA96">
          <v:rect id="_x0000_i1054" style="width:0;height:1.5pt" o:hralign="center" o:hrstd="t" o:hr="t" fillcolor="#a0a0a0" stroked="f"/>
        </w:pict>
      </w:r>
    </w:p>
    <w:p w14:paraId="3B486FBB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5" w:name="_Toc215317266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5.1 Data sources &amp; selection</w:t>
      </w:r>
      <w:bookmarkEnd w:id="75"/>
    </w:p>
    <w:p w14:paraId="64F3333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Catalogue</w:t>
      </w:r>
    </w:p>
    <w:p w14:paraId="6100E6D3" w14:textId="77777777" w:rsidR="004312BB" w:rsidRPr="004312BB" w:rsidRDefault="004312BB" w:rsidP="004312BB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simulations use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SPARC rotation-curve catalogue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as the primary dataset.</w:t>
      </w:r>
    </w:p>
    <w:p w14:paraId="7AA413AD" w14:textId="77777777" w:rsidR="004312BB" w:rsidRPr="004312BB" w:rsidRDefault="004312BB" w:rsidP="004312BB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SPARC provides:</w:t>
      </w:r>
    </w:p>
    <w:p w14:paraId="0393CAB0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Observed rotation curves (v_{\text{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r)).</w:t>
      </w:r>
    </w:p>
    <w:p w14:paraId="57D378B5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Baryonic components (stars, gas) from which a baryonic contribution (v_{\text{bar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r)) can be derived.</w:t>
      </w:r>
    </w:p>
    <w:p w14:paraId="66CAAF7D" w14:textId="77777777" w:rsidR="004312BB" w:rsidRPr="004312BB" w:rsidRDefault="004312BB" w:rsidP="004312BB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Quality flags and ancillary parameters (inclination, distance estimates, etc.).</w:t>
      </w:r>
    </w:p>
    <w:p w14:paraId="08BB324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Selection</w:t>
      </w:r>
    </w:p>
    <w:p w14:paraId="10851F98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Both T1 and T2 apply a consistent set of selection cuts, including:</w:t>
      </w:r>
    </w:p>
    <w:p w14:paraId="5E19D479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Exclusion of clearly problematic systems (e.g. poor-quality curves, extreme inclinations).</w:t>
      </w:r>
    </w:p>
    <w:p w14:paraId="1FF90006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Requirement that the rotation curve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extend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far enough in radius to make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plateau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identification meaningful.</w:t>
      </w:r>
    </w:p>
    <w:p w14:paraId="2E82A665" w14:textId="77777777" w:rsidR="004312BB" w:rsidRPr="004312BB" w:rsidRDefault="004312BB" w:rsidP="004312BB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Basic sanity checks on distances and error bars.</w:t>
      </w:r>
    </w:p>
    <w:p w14:paraId="65363DB7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These cuts are kept as simple and uniform as possible; they are not tuned per galaxy. The goal is to obtain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clean but broad sample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rather than the smallest possible error bars on any single object.</w:t>
      </w:r>
    </w:p>
    <w:p w14:paraId="6CEA8B31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Preparation</w:t>
      </w:r>
    </w:p>
    <w:p w14:paraId="7CEABE59" w14:textId="77777777" w:rsidR="004312BB" w:rsidRPr="004312BB" w:rsidRDefault="004312BB" w:rsidP="004312BB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selected galaxy:</w:t>
      </w:r>
    </w:p>
    <w:p w14:paraId="54955DBB" w14:textId="77777777" w:rsidR="004312BB" w:rsidRPr="004312BB" w:rsidRDefault="004312BB" w:rsidP="004312BB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Rotation data are interpolated or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rebinned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into a consistent radial grid where needed.</w:t>
      </w:r>
    </w:p>
    <w:p w14:paraId="0139C374" w14:textId="77777777" w:rsidR="004312BB" w:rsidRPr="004312BB" w:rsidRDefault="004312BB" w:rsidP="004312BB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Errors are tracked so that later fits (T2 RAR slopes) have meaningful uncertainties.</w:t>
      </w:r>
    </w:p>
    <w:p w14:paraId="200BD790" w14:textId="77777777" w:rsidR="004312BB" w:rsidRPr="004312BB" w:rsidRDefault="004312BB" w:rsidP="004312BB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No AR-specific modelling is introduced at this stage; this is purely data preparation.</w:t>
      </w:r>
    </w:p>
    <w:p w14:paraId="01597F6B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5AA26B5">
          <v:rect id="_x0000_i1055" style="width:0;height:1.5pt" o:hralign="center" o:hrstd="t" o:hr="t" fillcolor="#a0a0a0" stroked="f"/>
        </w:pict>
      </w:r>
    </w:p>
    <w:p w14:paraId="6179CB27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76" w:name="_Toc215317267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5.2 T1 – Rotation-plateau window machinery</w:t>
      </w:r>
      <w:bookmarkEnd w:id="76"/>
    </w:p>
    <w:p w14:paraId="18737DDC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T1 is primarily about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infrastructure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 building and checking an automatic way to identify flat parts of rotation curves (“plateaus”) that can later be used for amplitude and scaling tests.</w:t>
      </w:r>
    </w:p>
    <w:p w14:paraId="21B030B9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7" w:name="_Toc215317268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5.2.1 Purpose</w:t>
      </w:r>
      <w:bookmarkEnd w:id="77"/>
    </w:p>
    <w:p w14:paraId="7F49EDD6" w14:textId="77777777" w:rsidR="004312BB" w:rsidRPr="004312BB" w:rsidRDefault="004312BB" w:rsidP="004312BB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To build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flat-window finder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that:</w:t>
      </w:r>
    </w:p>
    <w:p w14:paraId="523639A1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Automatically detects radial intervals where the rotation curve is effectively flat.</w:t>
      </w:r>
    </w:p>
    <w:p w14:paraId="054DBE51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Can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be applied to many galaxies in a consistent way.</w:t>
      </w:r>
    </w:p>
    <w:p w14:paraId="128AE153" w14:textId="77777777" w:rsidR="004312BB" w:rsidRPr="004312BB" w:rsidRDefault="004312BB" w:rsidP="004312BB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audit that machinery using:</w:t>
      </w:r>
    </w:p>
    <w:p w14:paraId="74F2F3F5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Mesh-like resampling tests.</w:t>
      </w:r>
    </w:p>
    <w:p w14:paraId="2785F0CC" w14:textId="77777777" w:rsidR="004312BB" w:rsidRPr="004312BB" w:rsidRDefault="004312BB" w:rsidP="004312BB">
      <w:pPr>
        <w:numPr>
          <w:ilvl w:val="1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Flatness criteria that don’t secretly depend on AR parameters.</w:t>
      </w:r>
    </w:p>
    <w:p w14:paraId="5873801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T1 does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yet make a firm AR amplitude claim; amplitudes used here are placeholders and explicitly treated that way.</w:t>
      </w:r>
    </w:p>
    <w:p w14:paraId="62053B0F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8" w:name="_Toc215317269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5.2.2 Setup and method</w:t>
      </w:r>
      <w:bookmarkEnd w:id="78"/>
    </w:p>
    <w:p w14:paraId="7DB78656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in the filtered SPARC sample:</w:t>
      </w:r>
    </w:p>
    <w:p w14:paraId="04A993EC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Candidate windows</w:t>
      </w:r>
    </w:p>
    <w:p w14:paraId="789C6FD1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curve is partitioned into overlapping radial windows.</w:t>
      </w:r>
    </w:p>
    <w:p w14:paraId="247A8FC7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window, local slopes (d\log v / d\log r) and scatter are computed.</w:t>
      </w:r>
    </w:p>
    <w:p w14:paraId="0CEA79AC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Flatness criteria</w:t>
      </w:r>
    </w:p>
    <w:p w14:paraId="1A4A6DB0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window qualifies as “flat” if:</w:t>
      </w:r>
    </w:p>
    <w:p w14:paraId="345EC73D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Its slope magnitude is below a fixed threshold.</w:t>
      </w:r>
    </w:p>
    <w:p w14:paraId="330E41E2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Its internal scatter is below another threshold.</w:t>
      </w:r>
    </w:p>
    <w:p w14:paraId="450242F5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Thresholds are chosen once and reused for the whole sample; there is no galaxy-by-galaxy tuning.</w:t>
      </w:r>
    </w:p>
    <w:p w14:paraId="02CF9244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velocity (v_{\text{flat}})</w:t>
      </w:r>
    </w:p>
    <w:p w14:paraId="702AE556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that has at least one qualifying window:</w:t>
      </w:r>
    </w:p>
    <w:p w14:paraId="38ACFBA5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representative (v_{\text{flat}}) is defined (e.g. as a weighted average over qualifying windows).</w:t>
      </w:r>
    </w:p>
    <w:p w14:paraId="5F3ECCF8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Errors are estimated from the spread between windows and measurement uncertainties.</w:t>
      </w:r>
    </w:p>
    <w:p w14:paraId="074A32BE" w14:textId="77777777" w:rsidR="004312BB" w:rsidRPr="004312BB" w:rsidRDefault="004312BB" w:rsidP="004312BB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Audits</w:t>
      </w:r>
    </w:p>
    <w:p w14:paraId="44896509" w14:textId="77777777" w:rsidR="004312BB" w:rsidRPr="004312BB" w:rsidRDefault="004312BB" w:rsidP="004312BB">
      <w:pPr>
        <w:numPr>
          <w:ilvl w:val="1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Resampling / “mesh-like” tests (e.g. slightly different binning or window sizes) are performed to check that:</w:t>
      </w:r>
    </w:p>
    <w:p w14:paraId="65F5E515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galaxies are identified as having plateaus.</w:t>
      </w:r>
    </w:p>
    <w:p w14:paraId="2562362A" w14:textId="77777777" w:rsidR="004312BB" w:rsidRPr="004312BB" w:rsidRDefault="004312BB" w:rsidP="004312BB">
      <w:pPr>
        <w:numPr>
          <w:ilvl w:val="2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Their (v_{\text{flat}}) values are stable within expected error bands.</w:t>
      </w:r>
    </w:p>
    <w:p w14:paraId="43C4B370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79" w:name="_Toc215317270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5.2.3 Results and status</w:t>
      </w:r>
      <w:bookmarkEnd w:id="79"/>
    </w:p>
    <w:p w14:paraId="6C24A2C8" w14:textId="77777777" w:rsidR="004312BB" w:rsidRPr="004312BB" w:rsidRDefault="004312BB" w:rsidP="004312BB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window-finding algorithm successfully identifies:</w:t>
      </w:r>
    </w:p>
    <w:p w14:paraId="5485BD5A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broad set of galaxies with clearly defined flat regions.</w:t>
      </w:r>
    </w:p>
    <w:p w14:paraId="29BE18B6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(v_{\text{flat}}) values that are stable under changes of binning and window boundaries.</w:t>
      </w:r>
    </w:p>
    <w:p w14:paraId="7CC6D0FC" w14:textId="77777777" w:rsidR="004312BB" w:rsidRPr="004312BB" w:rsidRDefault="004312BB" w:rsidP="004312BB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flatness criteria behave as intended:</w:t>
      </w:r>
    </w:p>
    <w:p w14:paraId="724C4FB3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They do not spuriously label noisy or still-rising curves as flat.</w:t>
      </w:r>
    </w:p>
    <w:p w14:paraId="749A857A" w14:textId="77777777" w:rsidR="004312BB" w:rsidRPr="004312BB" w:rsidRDefault="004312BB" w:rsidP="004312BB">
      <w:pPr>
        <w:numPr>
          <w:ilvl w:val="1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Galaxies with textbook-style flat outer curves are recovered reliably.</w:t>
      </w:r>
    </w:p>
    <w:p w14:paraId="66FF9879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Amplitude </w:t>
      </w:r>
      <w:proofErr w:type="gram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note</w:t>
      </w:r>
      <w:proofErr w:type="gramEnd"/>
    </w:p>
    <w:p w14:paraId="76893D3C" w14:textId="77777777" w:rsidR="004312BB" w:rsidRPr="004312BB" w:rsidRDefault="004312BB" w:rsidP="004312BB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In T1, any mapping from (v_{\text{flat}}) to a hinge-scale AR amplitude is treated as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provisional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09FF1A7D" w14:textId="77777777" w:rsidR="004312BB" w:rsidRPr="004312BB" w:rsidRDefault="004312BB" w:rsidP="004312BB">
      <w:pPr>
        <w:numPr>
          <w:ilvl w:val="1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amplitude scale is not yet locked to the full UGM/Earth-ring/χ chain used in the UGM → gravity triad.</w:t>
      </w:r>
    </w:p>
    <w:p w14:paraId="1AA7F246" w14:textId="77777777" w:rsidR="004312BB" w:rsidRPr="004312BB" w:rsidRDefault="004312BB" w:rsidP="004312BB">
      <w:pPr>
        <w:numPr>
          <w:ilvl w:val="1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numbers are therefore used for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 testing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as final claims.</w:t>
      </w:r>
    </w:p>
    <w:p w14:paraId="38061822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</w:t>
      </w:r>
    </w:p>
    <w:p w14:paraId="5CD8ACBD" w14:textId="77777777" w:rsidR="004312BB" w:rsidRPr="004312BB" w:rsidRDefault="004312BB" w:rsidP="004312BB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Methodology: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PASS — the flat-window machinery is robust and behaves as designed.</w:t>
      </w:r>
    </w:p>
    <w:p w14:paraId="7F67A712" w14:textId="77777777" w:rsidR="004312BB" w:rsidRPr="004312BB" w:rsidRDefault="004312BB" w:rsidP="004312BB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Amplitude-level AR claim: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Pending — placeholder amplitude mapping is intentionally not treated as final.</w:t>
      </w:r>
    </w:p>
    <w:p w14:paraId="46816AA1" w14:textId="77777777" w:rsidR="004312BB" w:rsidRPr="004312BB" w:rsidRDefault="001F03AE" w:rsidP="004312B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B9BBBE8">
          <v:rect id="_x0000_i1056" style="width:0;height:1.5pt" o:hralign="center" o:hrstd="t" o:hr="t" fillcolor="#a0a0a0" stroked="f"/>
        </w:pict>
      </w:r>
    </w:p>
    <w:p w14:paraId="6DE47D86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0" w:name="_Toc215317271"/>
      <w:r w:rsidRPr="004312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5.3 T2 – RAR with AR scaling</w:t>
      </w:r>
      <w:bookmarkEnd w:id="80"/>
    </w:p>
    <w:p w14:paraId="71B0721E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T2 takes the next step: it uses the SPARC sample (with plateau and non-plateau regions) to examine the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radial acceleration relation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compare it to the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AR expects.</w:t>
      </w:r>
    </w:p>
    <w:p w14:paraId="1916CD3B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1" w:name="_Toc215317272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5.3.1 Purpose</w:t>
      </w:r>
      <w:bookmarkEnd w:id="81"/>
    </w:p>
    <w:p w14:paraId="1ACC0C4E" w14:textId="77777777" w:rsidR="004312BB" w:rsidRPr="004312BB" w:rsidRDefault="004312BB" w:rsidP="004312BB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build the RAR from SPARC data and examine:</w:t>
      </w:r>
    </w:p>
    <w:p w14:paraId="2100C4D6" w14:textId="77777777" w:rsidR="004312BB" w:rsidRPr="004312BB" w:rsidRDefault="004312BB" w:rsidP="004312BB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low-acceleration slope of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vs (g_{\text{bar}}).</w:t>
      </w:r>
    </w:p>
    <w:p w14:paraId="358BF792" w14:textId="77777777" w:rsidR="004312BB" w:rsidRPr="004312BB" w:rsidRDefault="004312BB" w:rsidP="004312BB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Whether the relation can be described using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container-level scale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(g_*) in line with AR’s expectations, without introducing dark halos.</w:t>
      </w:r>
    </w:p>
    <w:p w14:paraId="55A56DDC" w14:textId="77777777" w:rsidR="004312BB" w:rsidRPr="004312BB" w:rsidRDefault="004312BB" w:rsidP="004312BB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see how far this can be done using straightforward processing, without per-galaxy tuning.</w:t>
      </w:r>
    </w:p>
    <w:p w14:paraId="4674783F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2" w:name="_Toc215317273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5.3.2 Setup and construction of the RAR</w:t>
      </w:r>
      <w:bookmarkEnd w:id="82"/>
    </w:p>
    <w:p w14:paraId="7D35F53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For each galaxy and radial point (subject to the same quality cuts as T1):</w:t>
      </w:r>
    </w:p>
    <w:p w14:paraId="1A0DCB4D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Compute baryonic acceleration (g_{\text{bar}})</w:t>
      </w:r>
    </w:p>
    <w:p w14:paraId="1E3D0DFC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From the baryonic component of the rotation curve: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 = \frac{v_{\text{bar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}}^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2(r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)}{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r}.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74E3B30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Using SPARC’s stellar and gas contributions.</w:t>
      </w:r>
    </w:p>
    <w:p w14:paraId="7F417494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Compute observed acceleration (g_{\text{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}})</w:t>
      </w:r>
    </w:p>
    <w:p w14:paraId="0D22514C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From the full observed curve: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}}(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r) = \frac{v_{\text{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}}^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2(r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)}{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r}.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78958A14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Data selection for low-g regime</w:t>
      </w:r>
    </w:p>
    <w:p w14:paraId="1BDF0752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Points with sufficiently low (g_{\text{bar}}) are selected to probe the low-acceleration regime where modified or emergent gravity signatures are expected to be most visible.</w:t>
      </w:r>
    </w:p>
    <w:p w14:paraId="5628978D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Points with extreme uncertainties or obvious systematics are excluded.</w:t>
      </w:r>
    </w:p>
    <w:p w14:paraId="6E4ACFFD" w14:textId="77777777" w:rsidR="004312BB" w:rsidRPr="004312BB" w:rsidRDefault="004312BB" w:rsidP="004312BB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Scaling and binning</w:t>
      </w:r>
    </w:p>
    <w:p w14:paraId="471A1FF6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data are binned or smoothed in ((g_{\text{bar}}, 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}})) space to reduce noise.</w:t>
      </w:r>
    </w:p>
    <w:p w14:paraId="5048EE5E" w14:textId="77777777" w:rsidR="004312BB" w:rsidRPr="004312BB" w:rsidRDefault="004312BB" w:rsidP="004312BB">
      <w:pPr>
        <w:numPr>
          <w:ilvl w:val="1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A characteristic acceleration (g_*) is introduced as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scaling parameter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for the whole sample (not per galaxy).</w:t>
      </w:r>
    </w:p>
    <w:p w14:paraId="18ED695D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3" w:name="_Toc215317274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5.3.3 AR expectations</w:t>
      </w:r>
      <w:bookmarkEnd w:id="83"/>
    </w:p>
    <w:p w14:paraId="66EFC6C3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Under the AR/hinge-scale interpretation:</w:t>
      </w:r>
    </w:p>
    <w:p w14:paraId="17A9069A" w14:textId="77777777" w:rsidR="004312BB" w:rsidRPr="004312BB" w:rsidRDefault="004312BB" w:rsidP="004312BB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low-acceleration regime, without embedding dark halos:</w:t>
      </w:r>
    </w:p>
    <w:p w14:paraId="4A6EFAAA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relation between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and (g_{\text{bar}}) should approximate: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 \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propto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\sqrt{g_{\text{bar}}}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i.e.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slope of about 1/2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on a log–log plot.</w:t>
      </w:r>
    </w:p>
    <w:p w14:paraId="1E9338DB" w14:textId="77777777" w:rsidR="004312BB" w:rsidRPr="004312BB" w:rsidRDefault="004312BB" w:rsidP="004312BB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single container-level scale (g_*) should govern the transition, with:</w:t>
      </w:r>
    </w:p>
    <w:p w14:paraId="10F8EF05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No need for galaxy-by-galaxy tuning.</w:t>
      </w:r>
    </w:p>
    <w:p w14:paraId="38F654E7" w14:textId="77777777" w:rsidR="004312BB" w:rsidRPr="004312BB" w:rsidRDefault="004312BB" w:rsidP="004312BB">
      <w:pPr>
        <w:numPr>
          <w:ilvl w:val="1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same (g_*) applying across the sample, compatible with broader hinge-scale considerations.</w:t>
      </w:r>
    </w:p>
    <w:p w14:paraId="5D2403B3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4" w:name="_Toc215317275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5.3.4 Results</w:t>
      </w:r>
      <w:bookmarkEnd w:id="84"/>
    </w:p>
    <w:p w14:paraId="49AEC571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Low-g slope</w:t>
      </w:r>
    </w:p>
    <w:p w14:paraId="50D94A9B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the selected low-acceleration regime, the observed RAR shows:</w:t>
      </w:r>
    </w:p>
    <w:p w14:paraId="3B0FEBE2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slope close to 1/2 on a log–log plot of (g_{\text{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}}) vs (g_{\text{bar}}).</w:t>
      </w:r>
    </w:p>
    <w:p w14:paraId="6CD91331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This matches the AR expectation for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an emergent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-square-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root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the low-g regime without dark halos.</w:t>
      </w:r>
    </w:p>
    <w:p w14:paraId="5EC233B0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Single-scale 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</w:p>
    <w:p w14:paraId="5B45CE90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When the data are rescaled by a single (g_*):</w:t>
      </w:r>
    </w:p>
    <w:p w14:paraId="20124C2C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relation tightens appreciably.</w:t>
      </w:r>
    </w:p>
    <w:p w14:paraId="7900F000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Systems of different sizes and masses fall roughly onto a common curve.</w:t>
      </w:r>
    </w:p>
    <w:p w14:paraId="34041CCC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This suggests that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container-level scale (g_*)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is a good description for the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sample as a whole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CD18E0F" w14:textId="77777777" w:rsidR="004312BB" w:rsidRPr="004312BB" w:rsidRDefault="004312BB" w:rsidP="004312BB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Limitations</w:t>
      </w:r>
    </w:p>
    <w:p w14:paraId="2E43A806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radial scale (R_G) feeding into (g_*) is still treated as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proxy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not fully tied to:</w:t>
      </w:r>
    </w:p>
    <w:p w14:paraId="7491A819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UGM scale,</w:t>
      </w:r>
    </w:p>
    <w:p w14:paraId="12EAB096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Earth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-ring amplitude,</w:t>
      </w:r>
    </w:p>
    <w:p w14:paraId="50851460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The Milky-Way activation scale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used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later in T3/T3-B.</w:t>
      </w:r>
    </w:p>
    <w:p w14:paraId="1C6B9552" w14:textId="77777777" w:rsidR="004312BB" w:rsidRPr="004312BB" w:rsidRDefault="004312BB" w:rsidP="004312BB">
      <w:pPr>
        <w:numPr>
          <w:ilvl w:val="1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In other words:</w:t>
      </w:r>
    </w:p>
    <w:p w14:paraId="664C3A96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T2 identifies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effective scale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and a slope ~1/2.</w:t>
      </w:r>
    </w:p>
    <w:p w14:paraId="1570777E" w14:textId="77777777" w:rsidR="004312BB" w:rsidRPr="004312BB" w:rsidRDefault="004312BB" w:rsidP="004312BB">
      <w:pPr>
        <w:numPr>
          <w:ilvl w:val="2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It does not yet lock that scale directly into the full hinge-scale chain used elsewhere in the V2/V2.1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6A4DEF0" w14:textId="77777777" w:rsidR="004312BB" w:rsidRPr="004312BB" w:rsidRDefault="004312BB" w:rsidP="00431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5" w:name="_Toc215317276"/>
      <w:r w:rsidRPr="004312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5.3.5 Status</w:t>
      </w:r>
      <w:bookmarkEnd w:id="85"/>
    </w:p>
    <w:p w14:paraId="4E095F93" w14:textId="77777777" w:rsidR="004312BB" w:rsidRPr="004312BB" w:rsidRDefault="004312BB" w:rsidP="004312BB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On the core RAR </w:t>
      </w:r>
      <w:proofErr w:type="spellStart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14:paraId="58A461B1" w14:textId="77777777" w:rsidR="004312BB" w:rsidRPr="004312BB" w:rsidRDefault="004312BB" w:rsidP="004312BB">
      <w:pPr>
        <w:numPr>
          <w:ilvl w:val="1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PASS — the SPARC-based RAR exhibits:</w:t>
      </w:r>
    </w:p>
    <w:p w14:paraId="3544B498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A low-g slope consistent with 1/2,</w:t>
      </w:r>
    </w:p>
    <w:p w14:paraId="27D0F746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Collapse under a single effective (g_*) scale,</w:t>
      </w:r>
    </w:p>
    <w:p w14:paraId="16AAF9EB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Without explicitly invoking dark halos.</w:t>
      </w:r>
    </w:p>
    <w:p w14:paraId="38427CC5" w14:textId="77777777" w:rsidR="004312BB" w:rsidRPr="004312BB" w:rsidRDefault="004312BB" w:rsidP="004312BB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On hinge-scale calibration:</w:t>
      </w:r>
    </w:p>
    <w:p w14:paraId="69B96795" w14:textId="77777777" w:rsidR="004312BB" w:rsidRPr="004312BB" w:rsidRDefault="004312BB" w:rsidP="004312BB">
      <w:pPr>
        <w:numPr>
          <w:ilvl w:val="1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Pending refinement — the relation between:</w:t>
      </w:r>
    </w:p>
    <w:p w14:paraId="08C7AD0D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This empirical (g_*), and</w:t>
      </w:r>
    </w:p>
    <w:p w14:paraId="6F46911B" w14:textId="77777777" w:rsidR="004312BB" w:rsidRPr="004312BB" w:rsidRDefault="004312BB" w:rsidP="004312BB">
      <w:pPr>
        <w:numPr>
          <w:ilvl w:val="2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The fully calibrated hinge-scale chain (UGM, Earth-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ring, χ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, Milky-Way radius),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remains </w:t>
      </w:r>
      <w:proofErr w:type="gram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>to be tightened</w:t>
      </w:r>
      <w:proofErr w:type="gram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in future work.</w:t>
      </w:r>
    </w:p>
    <w:p w14:paraId="01399A4B" w14:textId="77777777" w:rsidR="004312BB" w:rsidRPr="004312BB" w:rsidRDefault="004312BB" w:rsidP="00431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In summary, T1 and T2 together provide a </w:t>
      </w:r>
      <w:r w:rsidRPr="004312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rotation-curve and RAR baseline</w:t>
      </w:r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for the V2/V2.1 framework: T1 establishes robust plateau-finding machinery; T2 shows that, with straightforward processing, SPARC’s RAR </w:t>
      </w:r>
      <w:proofErr w:type="spellStart"/>
      <w:r w:rsidRPr="004312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behaviour</w:t>
      </w:r>
      <w:proofErr w:type="spellEnd"/>
      <w:r w:rsidRPr="004312BB">
        <w:rPr>
          <w:rFonts w:ascii="Times New Roman" w:eastAsia="Times New Roman" w:hAnsi="Times New Roman" w:cs="Times New Roman"/>
          <w:kern w:val="0"/>
          <w14:ligatures w14:val="none"/>
        </w:rPr>
        <w:t xml:space="preserve"> lines up well with AR’s expectations for low-g scaling and single-scale structure, pending a more direct tie-in to the full hinge-scale calibration used elsewhere.</w:t>
      </w:r>
    </w:p>
    <w:p w14:paraId="4B786DAD" w14:textId="77777777" w:rsidR="004312BB" w:rsidRDefault="004312BB" w:rsidP="0045670F">
      <w:pPr>
        <w:pStyle w:val="NormalWeb"/>
      </w:pPr>
    </w:p>
    <w:p w14:paraId="0C73008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86" w:name="_Toc215317277"/>
      <w:r w:rsidRPr="00AC3D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6. Galaxy–Galaxy Lensing Plateau Suite (T3 &amp; T3-B)</w:t>
      </w:r>
      <w:bookmarkEnd w:id="86"/>
    </w:p>
    <w:p w14:paraId="32E9026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T3 and T3-B simulations are where the V2/V2.1 framework is pushed against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galaxy–galaxy lensing data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. They use measured shear profiles around galaxies to extract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amplitudes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(A_\theta), then ask:</w:t>
      </w:r>
    </w:p>
    <w:p w14:paraId="300E19D0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How do these plateaus depend on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at fixed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stellar mass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280105B9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Is there evidence that an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extra lensing contribution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activates when galaxies reach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Way–like size scale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4A4556C9" w14:textId="77777777" w:rsidR="00AC3D1D" w:rsidRPr="00AC3D1D" w:rsidRDefault="00AC3D1D" w:rsidP="00AC3D1D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Does that pattern line up with AR’s container hierarchy and differ from what naive GR would suggest?</w:t>
      </w:r>
    </w:p>
    <w:p w14:paraId="611F28EC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T3 answers the first part (size trends in each mass bin); T3-B adds an explicit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Milky-Way–anchored activation variable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tests whether that improves our description of the same T3 outputs.</w:t>
      </w:r>
    </w:p>
    <w:p w14:paraId="0371BFA7" w14:textId="77777777" w:rsidR="00AC3D1D" w:rsidRPr="00AC3D1D" w:rsidRDefault="001F03AE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741FE3E">
          <v:rect id="_x0000_i1057" style="width:0;height:1.5pt" o:hralign="center" o:hrstd="t" o:hr="t" fillcolor="#a0a0a0" stroked="f"/>
        </w:pict>
      </w:r>
    </w:p>
    <w:p w14:paraId="3DD21BF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7" w:name="_Toc215317278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6.1 Motivation &amp; expectations</w:t>
      </w:r>
      <w:bookmarkEnd w:id="87"/>
    </w:p>
    <w:p w14:paraId="4086E82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motivation for T3/T3-B sits at the intersection of:</w:t>
      </w:r>
    </w:p>
    <w:p w14:paraId="128621AD" w14:textId="77777777" w:rsidR="00AC3D1D" w:rsidRPr="00AC3D1D" w:rsidRDefault="00AC3D1D" w:rsidP="00AC3D1D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Earth → Milky Way container ladder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and</w:t>
      </w:r>
    </w:p>
    <w:p w14:paraId="3EC6B214" w14:textId="77777777" w:rsidR="00AC3D1D" w:rsidRPr="00AC3D1D" w:rsidRDefault="00AC3D1D" w:rsidP="00AC3D1D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idea that gravity is encoded as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feasibility gradient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implemented by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7AA870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AR/container perspective:</w:t>
      </w:r>
    </w:p>
    <w:p w14:paraId="1409EDC2" w14:textId="77777777" w:rsidR="00AC3D1D" w:rsidRPr="00AC3D1D" w:rsidRDefault="00AC3D1D" w:rsidP="00AC3D1D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(+1)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Earth (+2)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have already been tested via:</w:t>
      </w:r>
    </w:p>
    <w:p w14:paraId="5BF2EE63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Deflection, Shapiro-like delay, and redshift at Earth scale (UGM → gravity triad).</w:t>
      </w:r>
    </w:p>
    <w:p w14:paraId="11B02DAD" w14:textId="77777777" w:rsidR="00AC3D1D" w:rsidRPr="00AC3D1D" w:rsidRDefault="00AC3D1D" w:rsidP="00AC3D1D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 (+3)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should play a similar role at galactic scale:</w:t>
      </w:r>
    </w:p>
    <w:p w14:paraId="2ED4F3EE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As galaxies grow and approach a Milky-Way-like size, they should start to “feel” the +3 container’s feasibility gradient more strongly.</w:t>
      </w:r>
    </w:p>
    <w:p w14:paraId="3A9EC023" w14:textId="77777777" w:rsidR="00AC3D1D" w:rsidRPr="00AC3D1D" w:rsidRDefault="00AC3D1D" w:rsidP="00AC3D1D">
      <w:pPr>
        <w:numPr>
          <w:ilvl w:val="1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extra contribution should show up in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observables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tied to the galaxy’s environment.</w:t>
      </w:r>
    </w:p>
    <w:p w14:paraId="773DCDE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For galaxy–galaxy lensing:</w:t>
      </w:r>
    </w:p>
    <w:p w14:paraId="191163A0" w14:textId="77777777" w:rsidR="00AC3D1D" w:rsidRPr="00AC3D1D" w:rsidRDefault="00AC3D1D" w:rsidP="00AC3D1D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random-subtracted tangential shear profile (\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(\theta)) encodes how gravity from a lens ensemble alters photon-like paths.</w:t>
      </w:r>
    </w:p>
    <w:p w14:paraId="4B27ADE4" w14:textId="77777777" w:rsidR="00AC3D1D" w:rsidRPr="00AC3D1D" w:rsidRDefault="00AC3D1D" w:rsidP="00AC3D1D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If we form a plateau-like quantity (roughly (\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theta)\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theta) in a large-radius window), then:</w:t>
      </w:r>
    </w:p>
    <w:p w14:paraId="4C46E995" w14:textId="77777777" w:rsidR="00AC3D1D" w:rsidRPr="00AC3D1D" w:rsidRDefault="00AC3D1D" w:rsidP="00AC3D1D">
      <w:pPr>
        <w:numPr>
          <w:ilvl w:val="1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plateau amplitude (A_\theta)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a read-out of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effective feasibility gradient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at those scales.</w:t>
      </w:r>
    </w:p>
    <w:p w14:paraId="577BC63B" w14:textId="77777777" w:rsidR="00AC3D1D" w:rsidRPr="00AC3D1D" w:rsidRDefault="00AC3D1D" w:rsidP="00AC3D1D">
      <w:pPr>
        <w:numPr>
          <w:ilvl w:val="1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 predicts that this amplitude should receive an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extra “activation” contribution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once galaxies reach a Milky-Way-like size.</w:t>
      </w:r>
    </w:p>
    <w:p w14:paraId="42709BC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Qualitative expectations:</w:t>
      </w:r>
    </w:p>
    <w:p w14:paraId="7513F82D" w14:textId="77777777" w:rsidR="00AC3D1D" w:rsidRPr="00AC3D1D" w:rsidRDefault="00AC3D1D" w:rsidP="00AC3D1D">
      <w:pPr>
        <w:numPr>
          <w:ilvl w:val="0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At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stellar mass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A24D7FA" w14:textId="77777777" w:rsidR="00AC3D1D" w:rsidRPr="00AC3D1D" w:rsidRDefault="00AC3D1D" w:rsidP="00AC3D1D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small, sub-MW systems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27E4E97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Increasing size at fixed mass spreads matter out and does </w:t>
      </w:r>
      <w:r w:rsidRPr="00AC3D1D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activate the +3 container.</w:t>
      </w:r>
    </w:p>
    <w:p w14:paraId="1299B63F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Plateau size trend should be baseline-like (weak or negative).</w:t>
      </w:r>
    </w:p>
    <w:p w14:paraId="2DF15BFD" w14:textId="77777777" w:rsidR="00AC3D1D" w:rsidRPr="00AC3D1D" w:rsidRDefault="00AC3D1D" w:rsidP="00AC3D1D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galaxies near/above MW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F62CF3B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+3 container becomes active; the feasibility gradient is stronger.</w:t>
      </w:r>
    </w:p>
    <w:p w14:paraId="2CB4C780" w14:textId="77777777" w:rsidR="00AC3D1D" w:rsidRPr="00AC3D1D" w:rsidRDefault="00AC3D1D" w:rsidP="00AC3D1D">
      <w:pPr>
        <w:numPr>
          <w:ilvl w:val="2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Plateau amplitudes 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increase with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contrary to naive surface-density logic.</w:t>
      </w:r>
    </w:p>
    <w:p w14:paraId="2E5654C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a basic GR perspective (without extra container structure):</w:t>
      </w:r>
    </w:p>
    <w:p w14:paraId="40FE9FD2" w14:textId="77777777" w:rsidR="00AC3D1D" w:rsidRPr="00AC3D1D" w:rsidRDefault="00AC3D1D" w:rsidP="00AC3D1D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At fixed stellar mass,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typically means a lower surface density and weaker lensing signal.</w:t>
      </w:r>
    </w:p>
    <w:p w14:paraId="0346131C" w14:textId="77777777" w:rsidR="00AC3D1D" w:rsidRPr="00AC3D1D" w:rsidRDefault="00AC3D1D" w:rsidP="00AC3D1D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GR alone would lean toward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 size trend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(A_\theta) at fixed mass, not a positive one.</w:t>
      </w:r>
    </w:p>
    <w:p w14:paraId="3257C82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T3/T3-B are designed to see which picture the data line up with.</w:t>
      </w:r>
    </w:p>
    <w:p w14:paraId="6CA655BC" w14:textId="77777777" w:rsidR="00AC3D1D" w:rsidRPr="00AC3D1D" w:rsidRDefault="001F03AE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9C35A1A">
          <v:rect id="_x0000_i1058" style="width:0;height:1.5pt" o:hralign="center" o:hrstd="t" o:hr="t" fillcolor="#a0a0a0" stroked="f"/>
        </w:pict>
      </w:r>
    </w:p>
    <w:p w14:paraId="26E7B587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88" w:name="_Toc215317279"/>
      <w:r w:rsidRPr="0048553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6.2 Data sources, stacking, plateau extraction</w:t>
      </w:r>
      <w:bookmarkEnd w:id="88"/>
    </w:p>
    <w:p w14:paraId="222BBBE2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T3 simulations are built on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galaxy–galaxy lensing tables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derived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weak-lensing data and lens catalogs constructed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imaging (for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) and DR5 multiband catalogs (for DR5only). The goal of this section is simply to record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exactly which datasets were used and how they were combined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2D39DA7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89" w:name="_Toc215317280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6.2.1 Shear source catalog (common to both runs)</w:t>
      </w:r>
      <w:bookmarkEnd w:id="89"/>
    </w:p>
    <w:p w14:paraId="0B53CD43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Both T3 runs (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DR5only) use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weak-lensing source catalog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8F642A9" w14:textId="77777777" w:rsidR="00485538" w:rsidRPr="00485538" w:rsidRDefault="00485538" w:rsidP="00485538">
      <w:pPr>
        <w:numPr>
          <w:ilvl w:val="0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Source shear catalog:</w:t>
      </w:r>
    </w:p>
    <w:p w14:paraId="0A680429" w14:textId="77777777" w:rsidR="00485538" w:rsidRPr="00485538" w:rsidRDefault="00485538" w:rsidP="00485538">
      <w:pPr>
        <w:numPr>
          <w:ilvl w:val="0"/>
          <w:numId w:val="22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data/KiDS_DR4.1_ugriZYJHKs_SOM_gold_WL_cat.fits</w:t>
      </w:r>
    </w:p>
    <w:p w14:paraId="53745B05" w14:textId="77777777" w:rsidR="00485538" w:rsidRPr="00485538" w:rsidRDefault="00485538" w:rsidP="004855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This is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DR4.1 “SOM-gold” weak-lensing catalog, providing:</w:t>
      </w:r>
    </w:p>
    <w:p w14:paraId="31D4A0E7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Positions: RA, Dec</w:t>
      </w:r>
    </w:p>
    <w:p w14:paraId="452D840D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Shear components: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2</m:t>
            </m:r>
          </m:sub>
        </m:sSub>
      </m:oMath>
    </w:p>
    <w:p w14:paraId="7E2FC128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Weights and multiplicative calibration (“m-correction”)</w:t>
      </w:r>
    </w:p>
    <w:p w14:paraId="091224F4" w14:textId="77777777" w:rsidR="00485538" w:rsidRPr="00485538" w:rsidRDefault="00485538" w:rsidP="00485538">
      <w:pPr>
        <w:numPr>
          <w:ilvl w:val="1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Source photometric redshift: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z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kern w:val="0"/>
                <w14:ligatures w14:val="none"/>
              </w:rPr>
              <m:t>source</m:t>
            </m:r>
          </m:sub>
        </m:sSub>
      </m:oMath>
    </w:p>
    <w:p w14:paraId="18205D3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each lens, sources are required to lie behind the lens with a minimum redshift separation</w:t>
      </w:r>
    </w:p>
    <w:p w14:paraId="2CA4BFC7" w14:textId="77777777" w:rsidR="00485538" w:rsidRPr="00485538" w:rsidRDefault="001F03AE" w:rsidP="0048553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source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≥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nor/>
                </m:rPr>
                <w:rPr>
                  <w:rFonts w:ascii="Times New Roman" w:eastAsia="Times New Roman" w:hAnsi="Times New Roman" w:cs="Times New Roman"/>
                  <w:kern w:val="0"/>
                  <w14:ligatures w14:val="none"/>
                </w:rPr>
                <m:t>lens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m:t>Δ</m:t>
          </m:r>
          <m:sSub>
            <m:sSubPr>
              <m:ctrl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kern w:val="0"/>
                  <w14:ligatures w14:val="none"/>
                </w:rPr>
                <m:t>min</m:t>
              </m:r>
            </m:sub>
          </m:sSub>
          <m:r>
            <w:rPr>
              <w:rFonts w:ascii="Cambria Math" w:eastAsia="Times New Roman" w:hAnsi="Cambria Math" w:cs="Times New Roman"/>
              <w:kern w:val="0"/>
              <w14:ligatures w14:val="none"/>
            </w:rPr>
            <m:t>,</m:t>
          </m:r>
          <m:r>
            <m:rPr>
              <m:sty m:val="p"/>
            </m:rPr>
            <w:rPr>
              <w:rFonts w:ascii="Cambria Math" w:eastAsia="Times New Roman" w:hAnsi="Cambria Math" w:cs="Times New Roman"/>
              <w:kern w:val="0"/>
              <w14:ligatures w14:val="none"/>
            </w:rPr>
            <w:br/>
          </m:r>
        </m:oMath>
      </m:oMathPara>
    </w:p>
    <w:p w14:paraId="475E02FE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using</w:t>
      </w:r>
    </w:p>
    <w:p w14:paraId="7CA5B1F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0.1</w:t>
      </w:r>
    </w:p>
    <w:p w14:paraId="7BA9864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in all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runs. The m-correction is applied in the standard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way when forming tangential shear.</w:t>
      </w:r>
    </w:p>
    <w:p w14:paraId="3191567E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0" w:name="_Toc215317281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6.2.2 Lens catalogs and binning</w:t>
      </w:r>
      <w:bookmarkEnd w:id="90"/>
    </w:p>
    <w:p w14:paraId="2FAFEDA0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KiDS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lenses (Run 1 – “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”)</w:t>
      </w:r>
    </w:p>
    <w:p w14:paraId="0B3BE26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For the original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-only T3 run, lens galaxies are selected from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imaging:</w:t>
      </w:r>
    </w:p>
    <w:p w14:paraId="136943A4" w14:textId="77777777" w:rsidR="00485538" w:rsidRPr="00485538" w:rsidRDefault="00485538" w:rsidP="00485538">
      <w:pPr>
        <w:numPr>
          <w:ilvl w:val="0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Lens table (true-size path):</w:t>
      </w:r>
    </w:p>
    <w:p w14:paraId="4854A339" w14:textId="77777777" w:rsidR="00485538" w:rsidRPr="00485538" w:rsidRDefault="00485538" w:rsidP="00485538">
      <w:pPr>
        <w:numPr>
          <w:ilvl w:val="0"/>
          <w:numId w:val="2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  →</w:t>
      </w:r>
      <w:proofErr w:type="gram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data/lenses.csv</w:t>
      </w:r>
    </w:p>
    <w:p w14:paraId="7206A7D5" w14:textId="77777777" w:rsidR="00485538" w:rsidRPr="00485538" w:rsidRDefault="00485538" w:rsidP="00485538">
      <w:pPr>
        <w:numPr>
          <w:ilvl w:val="0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Construction (in words):</w:t>
      </w:r>
    </w:p>
    <w:p w14:paraId="04618653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Galaxy shapes/fluxes taken from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multiband FITS (columns like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or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FLUX_RADIUS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C6AE004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angular sizes are converted to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physical sizes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G</m:t>
            </m:r>
          </m:sub>
        </m:sSub>
      </m:oMath>
      <w:r w:rsidRPr="00485538">
        <w:rPr>
          <w:rFonts w:ascii="Times New Roman" w:eastAsia="Times New Roman" w:hAnsi="Times New Roman" w:cs="Times New Roman"/>
          <w:kern w:val="0"/>
          <w14:ligatures w14:val="none"/>
        </w:rPr>
        <w:t>in kpc using a fixed cosmology.</w:t>
      </w:r>
    </w:p>
    <w:p w14:paraId="1B20C655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Stellar masses are taken from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LePhare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SED fitting.</w:t>
      </w:r>
    </w:p>
    <w:p w14:paraId="53656C4A" w14:textId="77777777" w:rsidR="00485538" w:rsidRPr="00485538" w:rsidRDefault="00485538" w:rsidP="00485538">
      <w:pPr>
        <w:numPr>
          <w:ilvl w:val="1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Mass and size bin labels are assigned (see below).</w:t>
      </w:r>
    </w:p>
    <w:p w14:paraId="74F842AC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The minimum set of columns used later is:</w:t>
      </w:r>
    </w:p>
    <w:p w14:paraId="7322C0FC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circularized galaxy size in kpc.</w:t>
      </w:r>
    </w:p>
    <w:p w14:paraId="1752712B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kern w:val="0"/>
            <w14:ligatures w14:val="none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⊙</m:t>
            </m:r>
          </m:sub>
        </m:sSub>
        <m:r>
          <w:rPr>
            <w:rFonts w:ascii="Cambria Math" w:eastAsia="Times New Roman" w:hAnsi="Cambria Math" w:cs="Times New Roman"/>
            <w:kern w:val="0"/>
            <w14:ligatures w14:val="none"/>
          </w:rPr>
          <m:t>)</m:t>
        </m:r>
      </m:oMath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0CC4E92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size-bin label (e.g.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"3.0–5.0"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8EF099C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stellar-mass-bin label (e.g.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"10.5–10.8"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55085F5" w14:textId="77777777" w:rsidR="00485538" w:rsidRPr="00485538" w:rsidRDefault="00485538" w:rsidP="00485538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for consistency checks and matching.</w:t>
      </w:r>
    </w:p>
    <w:p w14:paraId="4D2FCB2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is missing, the code reconstructs them from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using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standard T3 bin edges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listed below.</w:t>
      </w:r>
    </w:p>
    <w:p w14:paraId="3D90F454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lenses (Run 2 – “DR5only”)</w:t>
      </w:r>
    </w:p>
    <w:p w14:paraId="7CFA029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the DR5-based T3 run, lenses are built from a DR5 multiband VO query:</w:t>
      </w:r>
    </w:p>
    <w:p w14:paraId="1E427762" w14:textId="77777777" w:rsidR="00485538" w:rsidRPr="00485538" w:rsidRDefault="00485538" w:rsidP="00485538">
      <w:pPr>
        <w:numPr>
          <w:ilvl w:val="0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 multiband VO query</w:t>
      </w:r>
    </w:p>
    <w:p w14:paraId="76EAAF4F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Table: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ESO DR5 multiband catalog (queried via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pyvo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4545932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Columns selected:</w:t>
      </w:r>
    </w:p>
    <w:p w14:paraId="52EE916E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ID, RAJ2000, DECJ2000, Z_B,</w:t>
      </w:r>
    </w:p>
    <w:p w14:paraId="254E00A1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mstar_bestfit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</w:t>
      </w:r>
    </w:p>
    <w:p w14:paraId="3C7AE7E5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A_WORLD, B_WORLD</w:t>
      </w:r>
    </w:p>
    <w:p w14:paraId="521F1A00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Cuts:</w:t>
      </w:r>
    </w:p>
    <w:p w14:paraId="0E355BBA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10.0 ≤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mstar_med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≤ 11.5</w:t>
      </w:r>
    </w:p>
    <w:p w14:paraId="300CAD5D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0.01 ≤ Z_B ≤ 0.8</w:t>
      </w:r>
    </w:p>
    <w:p w14:paraId="71638480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finite A_WORLD, B_WORLD</w:t>
      </w:r>
    </w:p>
    <w:p w14:paraId="11DF19CA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Output:</w:t>
      </w:r>
    </w:p>
    <w:p w14:paraId="36ED1474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data/KiDS_DR5_lenssample.csv   # ~1,000,000 rows</w:t>
      </w:r>
    </w:p>
    <w:p w14:paraId="40367737" w14:textId="77777777" w:rsidR="00485538" w:rsidRPr="00485538" w:rsidRDefault="00485538" w:rsidP="00485538">
      <w:pPr>
        <w:numPr>
          <w:ilvl w:val="0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Lens builder</w:t>
      </w:r>
    </w:p>
    <w:p w14:paraId="048840FE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Script:</w:t>
      </w:r>
    </w:p>
    <w:p w14:paraId="7A31F2BD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scripts/build_lenses_dr5.py</w:t>
      </w:r>
    </w:p>
    <w:p w14:paraId="693A2BC7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Operations:</w:t>
      </w:r>
    </w:p>
    <w:p w14:paraId="77AE5984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Computes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physical size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from circularized angular size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B_WORLD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 using Planck15 cosmology.</w:t>
      </w:r>
    </w:p>
    <w:p w14:paraId="76AD1031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Assigns mass and size bin labels using the standard T3 bin edges.</w:t>
      </w:r>
    </w:p>
    <w:p w14:paraId="68530FB9" w14:textId="77777777" w:rsidR="00485538" w:rsidRPr="00485538" w:rsidRDefault="00485538" w:rsidP="00485538">
      <w:pPr>
        <w:numPr>
          <w:ilvl w:val="2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Keeps only lenses inside the chosen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mass+size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bin grid.</w:t>
      </w:r>
    </w:p>
    <w:p w14:paraId="558F2A03" w14:textId="77777777" w:rsidR="00485538" w:rsidRPr="00485538" w:rsidRDefault="00485538" w:rsidP="00485538">
      <w:pPr>
        <w:numPr>
          <w:ilvl w:val="1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Output lens table:</w:t>
      </w:r>
    </w:p>
    <w:p w14:paraId="704B8DF4" w14:textId="77777777" w:rsidR="00485538" w:rsidRPr="00485538" w:rsidRDefault="00485538" w:rsidP="00485538">
      <w:pPr>
        <w:numPr>
          <w:ilvl w:val="1"/>
          <w:numId w:val="22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   # ≈708,793 lenses "in grid"</w:t>
      </w:r>
    </w:p>
    <w:p w14:paraId="1D91B3D1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Again, the essential columns are:</w:t>
      </w:r>
    </w:p>
    <w:p w14:paraId="79AC1B3C" w14:textId="77777777" w:rsidR="00485538" w:rsidRPr="00485538" w:rsidRDefault="00485538" w:rsidP="00485538">
      <w:pPr>
        <w:numPr>
          <w:ilvl w:val="0"/>
          <w:numId w:val="2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R_G_kpc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Mstar_log10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z_lens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lens_id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A9DC37B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Shared mass, size, and separation bins</w:t>
      </w:r>
    </w:p>
    <w:p w14:paraId="71613B1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binning scheme is used for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KiDSonly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DR5only:</w:t>
      </w:r>
    </w:p>
    <w:p w14:paraId="3A24F9C3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bins (kpc):</w:t>
      </w:r>
    </w:p>
    <w:p w14:paraId="378E7300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[1.5,3.0), [3.0,5.0), [5.0,8.0), [8.0,12.0]</w:t>
      </w:r>
    </w:p>
    <w:p w14:paraId="6EDE9393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Stellar-mass bins (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log</m:t>
            </m:r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⁡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10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):</w:t>
      </w:r>
    </w:p>
    <w:p w14:paraId="6BD060AA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[10.2,10.5), [10.5,10.8), [10.8,11.1]</w:t>
      </w:r>
    </w:p>
    <w:p w14:paraId="34195A1C" w14:textId="77777777" w:rsidR="00485538" w:rsidRPr="00485538" w:rsidRDefault="00485538" w:rsidP="00485538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Angular separation bins (arcsec):</w:t>
      </w:r>
    </w:p>
    <w:p w14:paraId="4BA2C3DB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10, 15, 22, 32, 46, 66, 95, 137, 198,</w:t>
      </w:r>
    </w:p>
    <w:p w14:paraId="3E4080AD" w14:textId="77777777" w:rsidR="00485538" w:rsidRPr="00485538" w:rsidRDefault="00485538" w:rsidP="00485538">
      <w:pPr>
        <w:numPr>
          <w:ilvl w:val="0"/>
          <w:numId w:val="22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285, 410, 592, 855, 1236, 1787, 2583</w:t>
      </w:r>
    </w:p>
    <w:p w14:paraId="4B9537B3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bin edges are </w:t>
      </w:r>
      <w:proofErr w:type="gram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hard-coded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into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calls via:</w:t>
      </w:r>
    </w:p>
    <w:p w14:paraId="3686B97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698642E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5EC2747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--b-bins-arcsec 10,15,22,32,46,66,95,137,198,285,410,592,855,1236,1787,2583</w:t>
      </w:r>
    </w:p>
    <w:p w14:paraId="64FB9296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1" w:name="_Toc215317282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6.2.3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and random subtraction</w:t>
      </w:r>
      <w:bookmarkEnd w:id="91"/>
    </w:p>
    <w:p w14:paraId="223360A8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All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prestacking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uses the same source catalog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KiDS_DR4.1_ugriZYJHKs_SOM_gold_WL_</w:t>
      </w: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cat.fits</w:t>
      </w:r>
      <w:proofErr w:type="gram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) and the same mass/size/separation bins.</w:t>
      </w:r>
    </w:p>
    <w:p w14:paraId="280FD08B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DR5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prestack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(example; </w:t>
      </w:r>
      <w:proofErr w:type="spellStart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-only is analogous)</w:t>
      </w:r>
    </w:p>
    <w:p w14:paraId="01C0313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 lenses:</w:t>
      </w:r>
    </w:p>
    <w:p w14:paraId="452D318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71D29988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3758E6C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data/lenses_dr5.csv \</w:t>
      </w:r>
    </w:p>
    <w:p w14:paraId="689B0BA1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data/prestacked_stacks_lens_dr5.csv \</w:t>
      </w:r>
    </w:p>
    <w:p w14:paraId="1F1A126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data/prestacked_meta_lens_dr5.csv \</w:t>
      </w:r>
    </w:p>
    <w:p w14:paraId="4641D1DD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661CE53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7D91AE2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58D37CE3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446B059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lenses:</w:t>
      </w:r>
    </w:p>
    <w:p w14:paraId="58C1D4EF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scripts/make_random_lenses.py</w:t>
      </w:r>
    </w:p>
    <w:p w14:paraId="1F12AA5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data/lenses_random.csv data/lenses_dr5_random.csv</w:t>
      </w:r>
    </w:p>
    <w:p w14:paraId="2A1CC8EF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D5534B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scripts/prestack_kids_parallel.py \</w:t>
      </w:r>
    </w:p>
    <w:p w14:paraId="38D3492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--kids data/KiDS_DR4.1_ugriZYJHKs_SOM_gold_WL_cat.fits \</w:t>
      </w:r>
    </w:p>
    <w:p w14:paraId="1CAA8216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--lenses data/lenses_dr5_random.csv \</w:t>
      </w:r>
    </w:p>
    <w:p w14:paraId="544D57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 data/prestacked_stacks_rand_dr5.csv \</w:t>
      </w:r>
    </w:p>
    <w:p w14:paraId="362EADE4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--out-meta data/prestacked_meta_rand_dr5.csv \</w:t>
      </w:r>
    </w:p>
    <w:p w14:paraId="37D1C9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rg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1.5,3,5,8,12 \</w:t>
      </w:r>
    </w:p>
    <w:p w14:paraId="0637FD11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-bins 10.2,10.5,10.8,11.1 \</w:t>
      </w:r>
    </w:p>
    <w:p w14:paraId="2CF43A1C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--b-bins-arcsec 10,15,22,32,46,66,95,137,198,285,410,592,855,1236,1787,2583 \</w:t>
      </w:r>
    </w:p>
    <w:p w14:paraId="30662235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--min-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zsep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0.1 --use-m-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corr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--n-proc 24</w:t>
      </w:r>
    </w:p>
    <w:p w14:paraId="593B238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Random subtraction (DR5):</w:t>
      </w:r>
    </w:p>
    <w:p w14:paraId="4CCE7E1B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python scripts/subtract_randoms.py</w:t>
      </w:r>
    </w:p>
    <w:p w14:paraId="28C8B504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mv data/prestacked_stacks.csv data/prestacked_stacks_dr5.csv</w:t>
      </w:r>
    </w:p>
    <w:p w14:paraId="36D520D0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mv </w:t>
      </w:r>
      <w:proofErr w:type="gram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  data/prestacked_meta_dr5.csv</w:t>
      </w:r>
      <w:proofErr w:type="gramEnd"/>
    </w:p>
    <w:p w14:paraId="2958948B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 corresponding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run uses the same commands with:</w:t>
      </w:r>
    </w:p>
    <w:p w14:paraId="46476F30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as the lens file, and</w:t>
      </w:r>
    </w:p>
    <w:p w14:paraId="3D816459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random lens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data/prestacked_stacks_rand.csv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data/prestacked_meta_rand.csv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before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subtract_randoms.py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produces:</w:t>
      </w:r>
    </w:p>
    <w:p w14:paraId="27F370FE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data/prestacked_stacks.csv</w:t>
      </w:r>
    </w:p>
    <w:p w14:paraId="41427EC4" w14:textId="77777777" w:rsidR="00485538" w:rsidRPr="00485538" w:rsidRDefault="00485538" w:rsidP="00485538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data/prestacked_meta.csv</w:t>
      </w:r>
    </w:p>
    <w:p w14:paraId="2F05EB6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for the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case.</w:t>
      </w:r>
    </w:p>
    <w:p w14:paraId="1124FC8E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prestacked_stacks*.csv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prestacked_meta*.csv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files—each row corresponding to a (mass bin, size bin) stack and containing the random-subtracted shear profile in the fixed θ-bins—are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inputs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T3 uses.</w:t>
      </w:r>
    </w:p>
    <w:p w14:paraId="52F98C28" w14:textId="77777777" w:rsidR="00485538" w:rsidRPr="00485538" w:rsidRDefault="00485538" w:rsidP="004855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2" w:name="_Toc215317283"/>
      <w:r w:rsidRPr="0048553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6.2.4 T3 configuration and plateau measurement</w:t>
      </w:r>
      <w:bookmarkEnd w:id="92"/>
    </w:p>
    <w:p w14:paraId="4A82B9B1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T3 is run in “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” mode, consuming only the above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prestacked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tables. Each dataset has its own config:</w:t>
      </w:r>
    </w:p>
    <w:p w14:paraId="141A8901" w14:textId="77777777" w:rsidR="00485538" w:rsidRPr="00485538" w:rsidRDefault="00485538" w:rsidP="00485538">
      <w:pPr>
        <w:numPr>
          <w:ilvl w:val="0"/>
          <w:numId w:val="2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-only config:</w:t>
      </w:r>
    </w:p>
    <w:p w14:paraId="5906ACB3" w14:textId="77777777" w:rsidR="00485538" w:rsidRPr="00485538" w:rsidRDefault="00485538" w:rsidP="00485538">
      <w:pPr>
        <w:numPr>
          <w:ilvl w:val="0"/>
          <w:numId w:val="22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study.yaml</w:t>
      </w:r>
      <w:proofErr w:type="spellEnd"/>
    </w:p>
    <w:p w14:paraId="701C37D9" w14:textId="77777777" w:rsidR="00485538" w:rsidRPr="00485538" w:rsidRDefault="00485538" w:rsidP="00485538">
      <w:pPr>
        <w:numPr>
          <w:ilvl w:val="0"/>
          <w:numId w:val="2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DR5-only config:</w:t>
      </w:r>
    </w:p>
    <w:p w14:paraId="05978476" w14:textId="77777777" w:rsidR="00485538" w:rsidRPr="00485538" w:rsidRDefault="00485538" w:rsidP="00485538">
      <w:pPr>
        <w:numPr>
          <w:ilvl w:val="0"/>
          <w:numId w:val="22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config/study_dr5.yaml</w:t>
      </w:r>
    </w:p>
    <w:p w14:paraId="20C14377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Key configuration parameters (shared logic):</w:t>
      </w:r>
    </w:p>
    <w:p w14:paraId="3145E03B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Mode and inputs:</w:t>
      </w:r>
    </w:p>
    <w:p w14:paraId="60B8138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mode: PRESTACKED</w:t>
      </w:r>
    </w:p>
    <w:p w14:paraId="10D1B83A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prestack_csv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     data/prestacked_stacks.csv</w:t>
      </w:r>
    </w:p>
    <w:p w14:paraId="5895338E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prestack_meta_csv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data/prestacked_meta.csv</w:t>
      </w:r>
    </w:p>
    <w:p w14:paraId="6EE7A80C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Plateau search window (angular separation):</w:t>
      </w:r>
    </w:p>
    <w:p w14:paraId="4826CFEA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10.0      # arcsec</w:t>
      </w:r>
    </w:p>
    <w:p w14:paraId="1403321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max_b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3000.0    # arcsec</w:t>
      </w:r>
    </w:p>
    <w:p w14:paraId="59A4FC96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Plateau “strict gate”:</w:t>
      </w:r>
    </w:p>
    <w:p w14:paraId="297ADFBC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plateau_slope_abs_max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1.0e-5</w:t>
      </w:r>
    </w:p>
    <w:p w14:paraId="69E5EF95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min_bins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5</w:t>
      </w:r>
    </w:p>
    <w:p w14:paraId="3525217D" w14:textId="77777777" w:rsidR="00485538" w:rsidRPr="00485538" w:rsidRDefault="00485538" w:rsidP="00485538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Bootstrap:</w:t>
      </w:r>
    </w:p>
    <w:p w14:paraId="6C8283A3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bootstrap_n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2000</w:t>
      </w:r>
    </w:p>
    <w:p w14:paraId="6600EC23" w14:textId="77777777" w:rsidR="00485538" w:rsidRPr="00485538" w:rsidRDefault="00485538" w:rsidP="00485538">
      <w:pPr>
        <w:numPr>
          <w:ilvl w:val="0"/>
          <w:numId w:val="230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random_seed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 42</w:t>
      </w:r>
    </w:p>
    <w:p w14:paraId="4C6FF88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The plateau runner is invoked as:</w:t>
      </w:r>
    </w:p>
    <w:p w14:paraId="7E9DDF2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#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KiDS</w:t>
      </w:r>
      <w:proofErr w:type="spellEnd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-only</w:t>
      </w:r>
    </w:p>
    <w:p w14:paraId="0987D1E3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-m src.t3.run_t3 --config config/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study.yaml</w:t>
      </w:r>
      <w:proofErr w:type="spellEnd"/>
    </w:p>
    <w:p w14:paraId="3A8BB3C7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C7CA99E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 DR5-only</w:t>
      </w:r>
    </w:p>
    <w:p w14:paraId="7583E172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-m src.t3.run_t3 --config config/study_dr5.yaml</w:t>
      </w:r>
    </w:p>
    <w:p w14:paraId="5F6CC474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For each dataset, this produces an output:</w:t>
      </w:r>
    </w:p>
    <w:p w14:paraId="6AB981A9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outputs/lensing_plateau.csv</w:t>
      </w:r>
    </w:p>
    <w:p w14:paraId="69B02355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which is then frozen as:</w:t>
      </w:r>
    </w:p>
    <w:p w14:paraId="25486626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outputs/lensing_plateau__kids.csv</w:t>
      </w:r>
    </w:p>
    <w:p w14:paraId="6583735A" w14:textId="77777777" w:rsidR="00485538" w:rsidRPr="00485538" w:rsidRDefault="00485538" w:rsidP="00485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outputs/lensing_plateau__dr5.csv</w:t>
      </w:r>
    </w:p>
    <w:p w14:paraId="7EED42B2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>Each row in these files corresponds to a (mass bin, size bin) stack and includes:</w:t>
      </w:r>
    </w:p>
    <w:p w14:paraId="6F24A24B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Mstar_bin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R_G_bin</w:t>
      </w:r>
      <w:proofErr w:type="spellEnd"/>
    </w:p>
    <w:p w14:paraId="6B730C5B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measured plateau amplitude.</w:t>
      </w:r>
    </w:p>
    <w:p w14:paraId="37ADFBAA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A_theta_CI_low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A_theta_CI_high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16–84% bootstrap confidence interval.</w:t>
      </w:r>
    </w:p>
    <w:p w14:paraId="289C854C" w14:textId="77777777" w:rsidR="00485538" w:rsidRPr="00485538" w:rsidRDefault="00485538" w:rsidP="00485538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w:proofErr w:type="spellStart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>boolean</w:t>
      </w:r>
      <w:proofErr w:type="spellEnd"/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flag; only rows with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claimable = True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are used in the T3 and T3-B analyses.</w:t>
      </w:r>
    </w:p>
    <w:p w14:paraId="17B2749A" w14:textId="77777777" w:rsidR="00485538" w:rsidRPr="00485538" w:rsidRDefault="00485538" w:rsidP="00485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These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lensing_plateau__kids.csv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lensing_plateau__dr5.csv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files, together with the lens-table metadata (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data/lenses_true.csv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485538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data/lenses_dr5.csv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), are the </w:t>
      </w:r>
      <w:r w:rsidRPr="00485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datasets</w:t>
      </w:r>
      <w:r w:rsidRPr="00485538">
        <w:rPr>
          <w:rFonts w:ascii="Times New Roman" w:eastAsia="Times New Roman" w:hAnsi="Times New Roman" w:cs="Times New Roman"/>
          <w:kern w:val="0"/>
          <w14:ligatures w14:val="none"/>
        </w:rPr>
        <w:t xml:space="preserve"> on which all T3 and T3-B size–plateau and MW-activation results in this attachment are based.</w:t>
      </w:r>
    </w:p>
    <w:p w14:paraId="77A23C7D" w14:textId="77777777" w:rsidR="00AC3D1D" w:rsidRPr="00AC3D1D" w:rsidRDefault="001F03AE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66647F85">
          <v:rect id="_x0000_i1059" style="width:0;height:1.5pt" o:hralign="center" o:hrstd="t" o:hr="t" fillcolor="#a0a0a0" stroked="f"/>
        </w:pict>
      </w:r>
    </w:p>
    <w:p w14:paraId="25F7904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3" w:name="_Toc215317284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6.3 T3 – Size–plateau trends at fixed stellar mass</w:t>
      </w:r>
      <w:bookmarkEnd w:id="93"/>
    </w:p>
    <w:p w14:paraId="2567D4C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T3’s core question: at fixed stellar mass (M_\star), how does the plateau amplitude (A_\theta) change as galaxy size (R_G) increases?</w:t>
      </w:r>
    </w:p>
    <w:p w14:paraId="1B5ACB55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4" w:name="_Toc215317285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6.3.1 Mid &amp; high mass bins: clear size activation</w:t>
      </w:r>
      <w:bookmarkEnd w:id="94"/>
    </w:p>
    <w:p w14:paraId="05374B1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DR5:</w:t>
      </w:r>
    </w:p>
    <w:p w14:paraId="354817E1" w14:textId="77777777" w:rsidR="00AC3D1D" w:rsidRPr="00AC3D1D" w:rsidRDefault="00AC3D1D" w:rsidP="00AC3D1D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bin (10.5–10.8)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29C8F5DF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fitted size slope (b_{\text{mid}}) 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A_\theta = a_{\text{mid}} + b_{\text{mid}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},R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text{mid}}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is clearly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D8D2B67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Bootstrap and regression diagnostics show that:</w:t>
      </w:r>
    </w:p>
    <w:p w14:paraId="4BC6DB85" w14:textId="77777777" w:rsidR="00AC3D1D" w:rsidRPr="00AC3D1D" w:rsidRDefault="00AC3D1D" w:rsidP="00AC3D1D">
      <w:pPr>
        <w:numPr>
          <w:ilvl w:val="2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positive slope is not driven by a single outlier stack.</w:t>
      </w:r>
    </w:p>
    <w:p w14:paraId="26E053A3" w14:textId="77777777" w:rsidR="00AC3D1D" w:rsidRPr="00AC3D1D" w:rsidRDefault="00AC3D1D" w:rsidP="00AC3D1D">
      <w:pPr>
        <w:numPr>
          <w:ilvl w:val="2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trend persists across a range of reasonable cuts.</w:t>
      </w:r>
    </w:p>
    <w:p w14:paraId="06F55149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Outer–mid contrasts (P(\text{outer} &gt; \text{mid})) are high (</w:t>
      </w:r>
      <w:r w:rsidRPr="00AC3D1D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0.9 in DR5), confirming that larger galaxies in this bin tend to have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(A_\theta).</w:t>
      </w:r>
    </w:p>
    <w:p w14:paraId="0C3C126C" w14:textId="77777777" w:rsidR="00AC3D1D" w:rsidRPr="00AC3D1D" w:rsidRDefault="00AC3D1D" w:rsidP="00AC3D1D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 bin (10.8–11.1)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79B75D9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size slope (b_{\text{high}}) is also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comparable in magnitude to (b_{\text{mid}}).</w:t>
      </w:r>
    </w:p>
    <w:p w14:paraId="22050403" w14:textId="77777777" w:rsidR="00AC3D1D" w:rsidRPr="00AC3D1D" w:rsidRDefault="00AC3D1D" w:rsidP="00AC3D1D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Outer–mid contrasts are again large (</w:t>
      </w:r>
      <w:r w:rsidRPr="00AC3D1D">
        <w:rPr>
          <w:rFonts w:ascii="Cambria Math" w:eastAsia="Times New Roman" w:hAnsi="Cambria Math" w:cs="Cambria Math"/>
          <w:kern w:val="0"/>
          <w14:ligatures w14:val="none"/>
        </w:rPr>
        <w:t>∼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0.8+ in DR5), reinforcing the pattern.</w:t>
      </w:r>
    </w:p>
    <w:p w14:paraId="3577BC6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Interpretation:</w:t>
      </w:r>
    </w:p>
    <w:p w14:paraId="4D84C3E4" w14:textId="77777777" w:rsidR="00AC3D1D" w:rsidRPr="00AC3D1D" w:rsidRDefault="00AC3D1D" w:rsidP="00AC3D1D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mid and high mass bins,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 galaxies have consistently higher plateau amplitudes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95BEC4C" w14:textId="77777777" w:rsidR="00AC3D1D" w:rsidRPr="00AC3D1D" w:rsidRDefault="00AC3D1D" w:rsidP="00AC3D1D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is exactly the kind of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activation-like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AR predicts for systems that are reaching or exceeding a Milky-Way-like container scale.</w:t>
      </w:r>
    </w:p>
    <w:p w14:paraId="56852415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5" w:name="_Toc215317286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6.3.2 Low mass bin: non-activation as a predicted outcome</w:t>
      </w:r>
      <w:bookmarkEnd w:id="95"/>
    </w:p>
    <w:p w14:paraId="4CC618D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 both datasets:</w:t>
      </w:r>
    </w:p>
    <w:p w14:paraId="66B4AAF4" w14:textId="77777777" w:rsidR="00AC3D1D" w:rsidRPr="00AC3D1D" w:rsidRDefault="00AC3D1D" w:rsidP="00AC3D1D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Low mass bin (10.2–10.5)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C0F3639" w14:textId="77777777" w:rsidR="00AC3D1D" w:rsidRPr="00AC3D1D" w:rsidRDefault="00AC3D1D" w:rsidP="00AC3D1D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size slope (b_{\text{low}}) is weak or even slightly negative:</w:t>
      </w:r>
    </w:p>
    <w:p w14:paraId="2E9FEB8B" w14:textId="77777777" w:rsidR="00AC3D1D" w:rsidRPr="00AC3D1D" w:rsidRDefault="00AC3D1D" w:rsidP="00AC3D1D">
      <w:pPr>
        <w:numPr>
          <w:ilvl w:val="2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Within uncertainties, you cannot claim a robust positive trend.</w:t>
      </w:r>
    </w:p>
    <w:p w14:paraId="481C0E3C" w14:textId="77777777" w:rsidR="00AC3D1D" w:rsidRPr="00AC3D1D" w:rsidRDefault="00AC3D1D" w:rsidP="00AC3D1D">
      <w:pPr>
        <w:numPr>
          <w:ilvl w:val="2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Fits hover near flat or mildly negative slopes.</w:t>
      </w:r>
    </w:p>
    <w:p w14:paraId="775AEC5C" w14:textId="77777777" w:rsidR="00AC3D1D" w:rsidRPr="00AC3D1D" w:rsidRDefault="00AC3D1D" w:rsidP="00AC3D1D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Outer–mid comparisons do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show the same strong positive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mid/high; in strict DR5 runs they may be effectively unmeasurable due to coverage limits.</w:t>
      </w:r>
    </w:p>
    <w:p w14:paraId="762A7A1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T3 perspective alone (before T3-B):</w:t>
      </w:r>
    </w:p>
    <w:p w14:paraId="569A70C9" w14:textId="77777777" w:rsidR="00AC3D1D" w:rsidRPr="00AC3D1D" w:rsidRDefault="00AC3D1D" w:rsidP="00AC3D1D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This looked like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low-bin anomaly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DE5C447" w14:textId="77777777" w:rsidR="00AC3D1D" w:rsidRPr="00AC3D1D" w:rsidRDefault="00AC3D1D" w:rsidP="00AC3D1D">
      <w:pPr>
        <w:numPr>
          <w:ilvl w:val="1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 mass bins show a strong positive size effect.</w:t>
      </w:r>
    </w:p>
    <w:p w14:paraId="72A7E242" w14:textId="77777777" w:rsidR="00AC3D1D" w:rsidRPr="00AC3D1D" w:rsidRDefault="00AC3D1D" w:rsidP="00AC3D1D">
      <w:pPr>
        <w:numPr>
          <w:ilvl w:val="1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bin does not.</w:t>
      </w:r>
    </w:p>
    <w:p w14:paraId="2D9FF198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AR/container perspective, once T3-B is in hand:</w:t>
      </w:r>
    </w:p>
    <w:p w14:paraId="6C04122F" w14:textId="77777777" w:rsidR="00AC3D1D" w:rsidRPr="00AC3D1D" w:rsidRDefault="00AC3D1D" w:rsidP="00AC3D1D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Low-mass galaxies are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typically smaller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live below the Milky-Way container threshold.</w:t>
      </w:r>
    </w:p>
    <w:p w14:paraId="733A773A" w14:textId="77777777" w:rsidR="00AC3D1D" w:rsidRPr="00AC3D1D" w:rsidRDefault="00AC3D1D" w:rsidP="00AC3D1D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 predicts that these systems:</w:t>
      </w:r>
    </w:p>
    <w:p w14:paraId="24FCEA7A" w14:textId="77777777" w:rsidR="00AC3D1D" w:rsidRPr="00AC3D1D" w:rsidRDefault="00AC3D1D" w:rsidP="00AC3D1D">
      <w:pPr>
        <w:numPr>
          <w:ilvl w:val="1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exhibit the extra +3 container activation.</w:t>
      </w:r>
    </w:p>
    <w:p w14:paraId="15BC0E48" w14:textId="77777777" w:rsidR="00AC3D1D" w:rsidRPr="00AC3D1D" w:rsidRDefault="00AC3D1D" w:rsidP="00AC3D1D">
      <w:pPr>
        <w:numPr>
          <w:ilvl w:val="1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Should stay closer to baseline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where increasing size at fixed modest mass does not boost the plateau.</w:t>
      </w:r>
    </w:p>
    <w:p w14:paraId="6A7CB05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when T3 is re-read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 light of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T3-B:</w:t>
      </w:r>
    </w:p>
    <w:p w14:paraId="4C856DFE" w14:textId="77777777" w:rsidR="00AC3D1D" w:rsidRPr="00AC3D1D" w:rsidRDefault="00AC3D1D" w:rsidP="00AC3D1D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low mass bin’s lack of a positive size trend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exactly what AR predicts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sub-MW-scale galaxies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5D97D32" w14:textId="77777777" w:rsidR="00AC3D1D" w:rsidRPr="00AC3D1D" w:rsidRDefault="00AC3D1D" w:rsidP="00AC3D1D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That means:</w:t>
      </w:r>
    </w:p>
    <w:p w14:paraId="73A4AB6C" w14:textId="77777777" w:rsidR="00AC3D1D" w:rsidRPr="00AC3D1D" w:rsidRDefault="00AC3D1D" w:rsidP="00AC3D1D">
      <w:pPr>
        <w:numPr>
          <w:ilvl w:val="1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Low mass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 failure or borderline case.</w:t>
      </w:r>
    </w:p>
    <w:p w14:paraId="0F513A49" w14:textId="77777777" w:rsidR="00AC3D1D" w:rsidRPr="00AC3D1D" w:rsidRDefault="00AC3D1D" w:rsidP="00AC3D1D">
      <w:pPr>
        <w:numPr>
          <w:ilvl w:val="1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It is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 AR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non-activated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regime.</w:t>
      </w:r>
    </w:p>
    <w:p w14:paraId="3A35B34C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6" w:name="_Toc215317287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6.3.3 Shared cutoff pattern</w:t>
      </w:r>
      <w:bookmarkEnd w:id="96"/>
    </w:p>
    <w:p w14:paraId="392C4DF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When we plot (A_\theta) vs size across bins:</w:t>
      </w:r>
    </w:p>
    <w:p w14:paraId="73B7D106" w14:textId="77777777" w:rsidR="00AC3D1D" w:rsidRPr="00AC3D1D" w:rsidRDefault="00AC3D1D" w:rsidP="00AC3D1D">
      <w:pPr>
        <w:numPr>
          <w:ilvl w:val="0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In both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DR5, we see a pattern where:</w:t>
      </w:r>
    </w:p>
    <w:p w14:paraId="6DDABA47" w14:textId="77777777" w:rsidR="00AC3D1D" w:rsidRPr="00AC3D1D" w:rsidRDefault="00AC3D1D" w:rsidP="00AC3D1D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Positive size trends are present only where galaxies reach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size (the range associated with Milky-Way-like discs).</w:t>
      </w:r>
    </w:p>
    <w:p w14:paraId="7B293398" w14:textId="77777777" w:rsidR="00AC3D1D" w:rsidRPr="00AC3D1D" w:rsidRDefault="00AC3D1D" w:rsidP="00AC3D1D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Below that size scale (low-mass, small galaxies), the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plateau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stays close to baseline.</w:t>
      </w:r>
    </w:p>
    <w:p w14:paraId="76AD4D85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Thus:</w:t>
      </w:r>
    </w:p>
    <w:p w14:paraId="7183D888" w14:textId="77777777" w:rsidR="00AC3D1D" w:rsidRPr="00AC3D1D" w:rsidRDefault="00AC3D1D" w:rsidP="00AC3D1D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There is an effective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cutoff scale in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where the extra contribution appears to “turn on.”</w:t>
      </w:r>
    </w:p>
    <w:p w14:paraId="6A16C4ED" w14:textId="77777777" w:rsidR="00AC3D1D" w:rsidRPr="00AC3D1D" w:rsidRDefault="00AC3D1D" w:rsidP="00AC3D1D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cutoff lies in the same approximate range that we would infer for a Milky-Way-like container radius, based on other parts of the theory.</w:t>
      </w:r>
    </w:p>
    <w:p w14:paraId="068DAB1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shared pattern across two independent datasets is what T3-B is designed to formalize and test explicitly.</w:t>
      </w:r>
    </w:p>
    <w:p w14:paraId="03EA4A69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7" w:name="_Toc215317288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6.3.4 GR comparison</w:t>
      </w:r>
      <w:bookmarkEnd w:id="97"/>
    </w:p>
    <w:p w14:paraId="4E354D9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a simple GR standpoint (ignoring the AR container structure):</w:t>
      </w:r>
    </w:p>
    <w:p w14:paraId="6DEDD96A" w14:textId="77777777" w:rsidR="00AC3D1D" w:rsidRPr="00AC3D1D" w:rsidRDefault="00AC3D1D" w:rsidP="00AC3D1D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At fixed stellar mass, making galaxies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larger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tends to:</w:t>
      </w:r>
    </w:p>
    <w:p w14:paraId="58BAAF9E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Spread mass over a bigger area.</w:t>
      </w:r>
    </w:p>
    <w:p w14:paraId="0CF020D6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Reduce surface density and therefore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weaken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lensing signals.</w:t>
      </w:r>
    </w:p>
    <w:p w14:paraId="73285C73" w14:textId="77777777" w:rsidR="00AC3D1D" w:rsidRPr="00AC3D1D" w:rsidRDefault="00AC3D1D" w:rsidP="00AC3D1D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GR’s naive size-only expectation is:</w:t>
      </w:r>
    </w:p>
    <w:p w14:paraId="6E6F9625" w14:textId="77777777" w:rsidR="00AC3D1D" w:rsidRPr="00AC3D1D" w:rsidRDefault="00AC3D1D" w:rsidP="00AC3D1D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 slope 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lesssim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0) at fixed mass.</w:t>
      </w:r>
    </w:p>
    <w:p w14:paraId="49DFF8B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But in T3:</w:t>
      </w:r>
    </w:p>
    <w:p w14:paraId="30552DEB" w14:textId="77777777" w:rsidR="00AC3D1D" w:rsidRPr="00AC3D1D" w:rsidRDefault="00AC3D1D" w:rsidP="00AC3D1D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and high mass bins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ECF5501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Show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size slopes — larger galaxies lens more strongly.</w:t>
      </w:r>
    </w:p>
    <w:p w14:paraId="02FCEFE4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is not what you would intuitively expect from surface-density-only GR.</w:t>
      </w:r>
    </w:p>
    <w:p w14:paraId="3C8BC037" w14:textId="77777777" w:rsidR="00AC3D1D" w:rsidRPr="00AC3D1D" w:rsidRDefault="00AC3D1D" w:rsidP="00AC3D1D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859D546" w14:textId="77777777" w:rsidR="00AC3D1D" w:rsidRPr="00AC3D1D" w:rsidRDefault="00AC3D1D" w:rsidP="00AC3D1D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Behaves more in line with GR expectations (no positive boost), but exactly in the regime where AR says the +3 container should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yet be active.</w:t>
      </w:r>
    </w:p>
    <w:p w14:paraId="0957C05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joint T3 pattern:</w:t>
      </w:r>
    </w:p>
    <w:p w14:paraId="067B72C6" w14:textId="77777777" w:rsidR="00AC3D1D" w:rsidRPr="00AC3D1D" w:rsidRDefault="00AC3D1D" w:rsidP="00AC3D1D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Mid/high: positive size effect.</w:t>
      </w:r>
    </w:p>
    <w:p w14:paraId="48EED83E" w14:textId="77777777" w:rsidR="00AC3D1D" w:rsidRPr="00AC3D1D" w:rsidRDefault="00AC3D1D" w:rsidP="00AC3D1D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Low: no positive activation.</w:t>
      </w:r>
    </w:p>
    <w:p w14:paraId="0DEA92D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 qualitatively:</w:t>
      </w:r>
    </w:p>
    <w:p w14:paraId="7B105DE1" w14:textId="77777777" w:rsidR="00AC3D1D" w:rsidRPr="00AC3D1D" w:rsidRDefault="00AC3D1D" w:rsidP="00AC3D1D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Aligned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with AR’s container activation picture.</w:t>
      </w:r>
    </w:p>
    <w:p w14:paraId="3DEE72C8" w14:textId="77777777" w:rsidR="00AC3D1D" w:rsidRPr="00AC3D1D" w:rsidRDefault="00AC3D1D" w:rsidP="00AC3D1D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Difficult to explain with pure GR without adding further structure.</w:t>
      </w:r>
    </w:p>
    <w:p w14:paraId="7FB627D0" w14:textId="77777777" w:rsidR="00AC3D1D" w:rsidRPr="00AC3D1D" w:rsidRDefault="001F03AE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87CF69F">
          <v:rect id="_x0000_i1060" style="width:0;height:1.5pt" o:hralign="center" o:hrstd="t" o:hr="t" fillcolor="#a0a0a0" stroked="f"/>
        </w:pict>
      </w:r>
    </w:p>
    <w:p w14:paraId="0A22498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98" w:name="_Toc215317289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6.4 T3-B – Milky-Way–Anchored Activation Model</w:t>
      </w:r>
      <w:bookmarkEnd w:id="98"/>
    </w:p>
    <w:p w14:paraId="606AA5E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takes the T3 outputs as given and asks a focused question:</w:t>
      </w:r>
    </w:p>
    <w:p w14:paraId="766BE9D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If we explicitly include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Milky-Way–anchored size scale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the model, does that help explain the plateau amplitudes better than size alone?</w:t>
      </w:r>
    </w:p>
    <w:p w14:paraId="24F76D52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key point: T3-B does not touch the present-act engine or the plateau-finding control. It only re-reads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already measured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T3 plateau grid through a Milky-Way–anchored diagnostic lens.</w:t>
      </w:r>
    </w:p>
    <w:p w14:paraId="4329B8E2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99" w:name="_Toc215317290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6.4.1 Model definition</w:t>
      </w:r>
      <w:bookmarkEnd w:id="99"/>
    </w:p>
    <w:p w14:paraId="32A684A1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We introduce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dimensionless, MW-relative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93AD5C0" w14:textId="77777777" w:rsidR="00AC3D1D" w:rsidRPr="00AC3D1D" w:rsidRDefault="00AC3D1D" w:rsidP="00AC3D1D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Define: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x = \frac{R_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G}{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MW}}},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where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is a candidate Milky Way size (in kpc).</w:t>
      </w:r>
    </w:p>
    <w:p w14:paraId="2127089C" w14:textId="77777777" w:rsidR="00AC3D1D" w:rsidRPr="00AC3D1D" w:rsidRDefault="00AC3D1D" w:rsidP="00AC3D1D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We then compute for each stack:</w:t>
      </w:r>
    </w:p>
    <w:p w14:paraId="718204B0" w14:textId="77777777" w:rsidR="00AC3D1D" w:rsidRPr="00AC3D1D" w:rsidRDefault="00AC3D1D" w:rsidP="00AC3D1D">
      <w:pPr>
        <w:numPr>
          <w:ilvl w:val="1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= 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fraction of lenses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with }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x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ge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1),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i.e.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activation fraction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 how many lenses in that stack are at or above Milky Way size.</w:t>
      </w:r>
    </w:p>
    <w:p w14:paraId="23FAC0BC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compares two simple linear descriptions of (A_\theta) at fixed mass (M_\star):</w:t>
      </w:r>
    </w:p>
    <w:p w14:paraId="65C0BC3E" w14:textId="77777777" w:rsidR="00AC3D1D" w:rsidRPr="00AC3D1D" w:rsidRDefault="00AC3D1D" w:rsidP="00AC3D1D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Size-only model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A_\theta =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text{mid}}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2E028F76" w14:textId="77777777" w:rsidR="00AC3D1D" w:rsidRPr="00AC3D1D" w:rsidRDefault="00AC3D1D" w:rsidP="00AC3D1D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Size + activation model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[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A_\theta =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m,R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text{mid}} +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m,f</w:t>
      </w:r>
      <w:proofErr w:type="spellEnd"/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+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varepsilon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br/>
        <w:t>]</w:t>
      </w:r>
    </w:p>
    <w:p w14:paraId="33465BCA" w14:textId="77777777" w:rsidR="00AC3D1D" w:rsidRPr="00AC3D1D" w:rsidRDefault="00AC3D1D" w:rsidP="00AC3D1D">
      <w:pPr>
        <w:numPr>
          <w:ilvl w:val="0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Here:</w:t>
      </w:r>
    </w:p>
    <w:p w14:paraId="2D3C1785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) is a mass-bin intercept.</w:t>
      </w:r>
    </w:p>
    <w:p w14:paraId="755F1990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) is the size slope (as in T3).</w:t>
      </w:r>
    </w:p>
    <w:p w14:paraId="5C6497C1" w14:textId="77777777" w:rsidR="00AC3D1D" w:rsidRPr="00AC3D1D" w:rsidRDefault="00AC3D1D" w:rsidP="00AC3D1D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) encodes the strength of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MW activation term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that mass bin.</w:t>
      </w:r>
    </w:p>
    <w:p w14:paraId="1A1EBD6D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If the MW-anchored activation hypothesis is right, we expect:</w:t>
      </w:r>
    </w:p>
    <w:p w14:paraId="2855D12C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 activation coefficient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d_m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&gt; 0): stacks with more MW-sized-or-larger lenses have higher plateaus, even after accounting for size.</w:t>
      </w:r>
    </w:p>
    <w:p w14:paraId="7F463EE7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Better fit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 than for size-only, quantified via AIC improvements.</w:t>
      </w:r>
    </w:p>
    <w:p w14:paraId="44E80D6B" w14:textId="77777777" w:rsidR="00AC3D1D" w:rsidRPr="00AC3D1D" w:rsidRDefault="00AC3D1D" w:rsidP="00AC3D1D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preferred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MW}}) in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range that makes physical sense (not some absurd scale).</w:t>
      </w:r>
    </w:p>
    <w:p w14:paraId="1557921F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implements this by:</w:t>
      </w:r>
    </w:p>
    <w:p w14:paraId="5B8D7757" w14:textId="77777777" w:rsidR="00AC3D1D" w:rsidRPr="00AC3D1D" w:rsidRDefault="00AC3D1D" w:rsidP="00AC3D1D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Scanning over a grid of candidate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(e.g. 4–10 kpc) and mild mass-exponent corrections.</w:t>
      </w:r>
    </w:p>
    <w:p w14:paraId="5D283AC4" w14:textId="77777777" w:rsidR="00AC3D1D" w:rsidRPr="00AC3D1D" w:rsidRDefault="00AC3D1D" w:rsidP="00AC3D1D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Computing:</w:t>
      </w:r>
    </w:p>
    <w:p w14:paraId="6B635C33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Activation fractions per stack.</w:t>
      </w:r>
    </w:p>
    <w:p w14:paraId="5DD4F90D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 for each model in each mass bin.</w:t>
      </w:r>
    </w:p>
    <w:p w14:paraId="4E63508C" w14:textId="77777777" w:rsidR="00AC3D1D" w:rsidRPr="00AC3D1D" w:rsidRDefault="00AC3D1D" w:rsidP="00AC3D1D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Summed AIC improvements and slopes vs activation fraction.</w:t>
      </w:r>
    </w:p>
    <w:p w14:paraId="5315E91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0" w:name="_Toc215317291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6.4.2 DR5: strong MW-activation detection</w:t>
      </w:r>
      <w:bookmarkEnd w:id="100"/>
    </w:p>
    <w:p w14:paraId="0A9D111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On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dataset:</w:t>
      </w:r>
    </w:p>
    <w:p w14:paraId="46A4ABF7" w14:textId="77777777" w:rsidR="00AC3D1D" w:rsidRPr="00AC3D1D" w:rsidRDefault="00AC3D1D" w:rsidP="00AC3D1D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can use all three mass bins; there are enough claimable stacks in each to fit both models.</w:t>
      </w:r>
    </w:p>
    <w:p w14:paraId="3666070F" w14:textId="77777777" w:rsidR="00AC3D1D" w:rsidRPr="00AC3D1D" w:rsidRDefault="00AC3D1D" w:rsidP="00AC3D1D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scan over ((R_{\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MW}}, \eta)) (size scale and mild mass dependence) shows:</w:t>
      </w:r>
    </w:p>
    <w:p w14:paraId="0329AC9C" w14:textId="77777777" w:rsidR="00AC3D1D" w:rsidRPr="00AC3D1D" w:rsidRDefault="00AC3D1D" w:rsidP="00AC3D1D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 clear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ridge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of positive total AIC improvement (\Delta \</w:t>
      </w:r>
      <w:proofErr w:type="spellStart"/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AIC}_\Sigma) in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few kpc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range.</w:t>
      </w:r>
    </w:p>
    <w:p w14:paraId="70CF8E32" w14:textId="77777777" w:rsidR="00AC3D1D" w:rsidRPr="00AC3D1D" w:rsidRDefault="00AC3D1D" w:rsidP="00AC3D1D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best point near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 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approx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6,\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text{kpc}), with small (\eta) (weak mass scaling).</w:t>
      </w:r>
    </w:p>
    <w:p w14:paraId="658F16D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At this best point:</w:t>
      </w:r>
    </w:p>
    <w:p w14:paraId="3D6C1EA2" w14:textId="77777777" w:rsidR="00AC3D1D" w:rsidRPr="00AC3D1D" w:rsidRDefault="00AC3D1D" w:rsidP="00AC3D1D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summed AIC improvement (\Delta \</w:t>
      </w:r>
      <w:proofErr w:type="spellStart"/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AIC}_\Sigma) is large (≈160+), indicating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 preference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 over size-only.</w:t>
      </w:r>
    </w:p>
    <w:p w14:paraId="77DFEF3C" w14:textId="77777777" w:rsidR="00AC3D1D" w:rsidRPr="00AC3D1D" w:rsidRDefault="00AC3D1D" w:rsidP="00AC3D1D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mean slope of (A_\theta) vs activation fraction 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MW}})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confirming that stacks with more MW-sized-or-larger galaxies have systematically higher plateaus.</w:t>
      </w:r>
    </w:p>
    <w:p w14:paraId="64E9CE7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Importantly:</w:t>
      </w:r>
    </w:p>
    <w:p w14:paraId="78A20324" w14:textId="77777777" w:rsidR="00AC3D1D" w:rsidRPr="00AC3D1D" w:rsidRDefault="00AC3D1D" w:rsidP="00AC3D1D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All three mass bins (low, mid, high) contribute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at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best-fit point:</w:t>
      </w:r>
    </w:p>
    <w:p w14:paraId="7A5F7575" w14:textId="77777777" w:rsidR="00AC3D1D" w:rsidRPr="00AC3D1D" w:rsidRDefault="00AC3D1D" w:rsidP="00AC3D1D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mass doesn’t drive the activation (as expected), but it doesn’t contradict it either.</w:t>
      </w:r>
    </w:p>
    <w:p w14:paraId="3B2A1399" w14:textId="77777777" w:rsidR="00AC3D1D" w:rsidRPr="00AC3D1D" w:rsidRDefault="00AC3D1D" w:rsidP="00AC3D1D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Mid and high contribute strongly to the positive activation slope.</w:t>
      </w:r>
    </w:p>
    <w:p w14:paraId="583EA56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Interpretation:</w:t>
      </w:r>
    </w:p>
    <w:p w14:paraId="765D466C" w14:textId="77777777" w:rsidR="00AC3D1D" w:rsidRPr="00AC3D1D" w:rsidRDefault="00AC3D1D" w:rsidP="00AC3D1D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DR5 provides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strong, quantitative detection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of a Milky-Way–anchored activation effect:</w:t>
      </w:r>
    </w:p>
    <w:p w14:paraId="736398CA" w14:textId="77777777" w:rsidR="00AC3D1D" w:rsidRPr="00AC3D1D" w:rsidRDefault="00AC3D1D" w:rsidP="00AC3D1D">
      <w:pPr>
        <w:numPr>
          <w:ilvl w:val="1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There is a Milky-Way-like size scale ((\sim 6) kpc) that matters.</w:t>
      </w:r>
    </w:p>
    <w:p w14:paraId="4EE96B74" w14:textId="77777777" w:rsidR="00AC3D1D" w:rsidRPr="00AC3D1D" w:rsidRDefault="00AC3D1D" w:rsidP="00AC3D1D">
      <w:pPr>
        <w:numPr>
          <w:ilvl w:val="1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Knowing how many galaxies cross that scale improves our ability to explain (A_\theta) compared to size alone.</w:t>
      </w:r>
    </w:p>
    <w:p w14:paraId="6BCC1489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1" w:name="_Toc215317292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6.4.3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: same pattern, weaker statistics</w:t>
      </w:r>
      <w:bookmarkEnd w:id="101"/>
    </w:p>
    <w:p w14:paraId="0F3CABF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On the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dataset:</w:t>
      </w:r>
    </w:p>
    <w:p w14:paraId="259E785A" w14:textId="77777777" w:rsidR="00AC3D1D" w:rsidRPr="00AC3D1D" w:rsidRDefault="00AC3D1D" w:rsidP="00AC3D1D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Under the same strict T3 plateau gates, the number of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claimable stacks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in some mass–size cells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limited.</w:t>
      </w:r>
    </w:p>
    <w:p w14:paraId="4B7BE910" w14:textId="77777777" w:rsidR="00AC3D1D" w:rsidRPr="00AC3D1D" w:rsidRDefault="00AC3D1D" w:rsidP="00AC3D1D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As a result:</w:t>
      </w:r>
    </w:p>
    <w:p w14:paraId="6BA8F8E1" w14:textId="77777777" w:rsidR="00AC3D1D" w:rsidRPr="00AC3D1D" w:rsidRDefault="00AC3D1D" w:rsidP="00AC3D1D">
      <w:pPr>
        <w:numPr>
          <w:ilvl w:val="1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For some mass bins, there are too few stacks to fit both size-only and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models reliably.</w:t>
      </w:r>
    </w:p>
    <w:p w14:paraId="4C60C96C" w14:textId="77777777" w:rsidR="00AC3D1D" w:rsidRPr="00AC3D1D" w:rsidRDefault="00AC3D1D" w:rsidP="00AC3D1D">
      <w:pPr>
        <w:numPr>
          <w:ilvl w:val="1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AIC comparison becomes statistically unstable or not identifiable.</w:t>
      </w:r>
    </w:p>
    <w:p w14:paraId="381C0D7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When T3-B is run anyway under the strict gates:</w:t>
      </w:r>
    </w:p>
    <w:p w14:paraId="273DC19C" w14:textId="77777777" w:rsidR="00AC3D1D" w:rsidRPr="00AC3D1D" w:rsidRDefault="00AC3D1D" w:rsidP="00AC3D1D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does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yield a stable, quantitative detection of MW activation:</w:t>
      </w:r>
    </w:p>
    <w:p w14:paraId="073951AC" w14:textId="77777777" w:rsidR="00AC3D1D" w:rsidRPr="00AC3D1D" w:rsidRDefault="00AC3D1D" w:rsidP="00AC3D1D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neither shows a strong positive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 nor a robust negative one.</w:t>
      </w:r>
    </w:p>
    <w:p w14:paraId="3CFED85A" w14:textId="77777777" w:rsidR="00AC3D1D" w:rsidRPr="00AC3D1D" w:rsidRDefault="00AC3D1D" w:rsidP="00AC3D1D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correct summary is that it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coverage-limited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this test.</w:t>
      </w:r>
    </w:p>
    <w:p w14:paraId="17BEB643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However:</w:t>
      </w:r>
    </w:p>
    <w:p w14:paraId="0A62D959" w14:textId="77777777" w:rsidR="00AC3D1D" w:rsidRPr="00AC3D1D" w:rsidRDefault="00AC3D1D" w:rsidP="00AC3D1D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underlying T3 pattern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low-bin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lacking the mid/high positive size effect) is still there.</w:t>
      </w:r>
    </w:p>
    <w:p w14:paraId="0D38D6DE" w14:textId="77777777" w:rsidR="00AC3D1D" w:rsidRPr="00AC3D1D" w:rsidRDefault="00AC3D1D" w:rsidP="00AC3D1D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size–plateau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qualitatively 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with the DR5 story:</w:t>
      </w:r>
    </w:p>
    <w:p w14:paraId="5897CA94" w14:textId="77777777" w:rsidR="00AC3D1D" w:rsidRPr="00AC3D1D" w:rsidRDefault="00AC3D1D" w:rsidP="00AC3D1D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Low bin: no clear positive activation.</w:t>
      </w:r>
    </w:p>
    <w:p w14:paraId="524377FD" w14:textId="77777777" w:rsidR="00AC3D1D" w:rsidRPr="00AC3D1D" w:rsidRDefault="00AC3D1D" w:rsidP="00AC3D1D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Mid/high: positive trends, within the limits of what can be measured.</w:t>
      </w:r>
    </w:p>
    <w:p w14:paraId="015F182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So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T3-B:</w:t>
      </w:r>
    </w:p>
    <w:p w14:paraId="382E5195" w14:textId="77777777" w:rsidR="00AC3D1D" w:rsidRPr="00AC3D1D" w:rsidRDefault="00AC3D1D" w:rsidP="00AC3D1D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is neutral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3FC8A8F" w14:textId="77777777" w:rsidR="00AC3D1D" w:rsidRPr="00AC3D1D" w:rsidRDefault="00AC3D1D" w:rsidP="00AC3D1D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does not independently confirm the MW activation model.</w:t>
      </w:r>
    </w:p>
    <w:p w14:paraId="6A5C758D" w14:textId="77777777" w:rsidR="00AC3D1D" w:rsidRPr="00AC3D1D" w:rsidRDefault="00AC3D1D" w:rsidP="00AC3D1D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also does not contradict the DR5 result or the AR container picture.</w:t>
      </w:r>
    </w:p>
    <w:p w14:paraId="781687BF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2" w:name="_Toc215317293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6.4.4 How DR5 informs </w:t>
      </w: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KiDS</w:t>
      </w:r>
      <w:bookmarkEnd w:id="102"/>
      <w:proofErr w:type="spellEnd"/>
    </w:p>
    <w:p w14:paraId="1362AF50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Given that:</w:t>
      </w:r>
    </w:p>
    <w:p w14:paraId="4BEC4C87" w14:textId="77777777" w:rsidR="00AC3D1D" w:rsidRPr="00AC3D1D" w:rsidRDefault="00AC3D1D" w:rsidP="00AC3D1D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DR5 provides a strong MW-activation detection with a plausible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(~6 kpc).</w:t>
      </w:r>
    </w:p>
    <w:p w14:paraId="4340C749" w14:textId="77777777" w:rsidR="00AC3D1D" w:rsidRPr="00AC3D1D" w:rsidRDefault="00AC3D1D" w:rsidP="00AC3D1D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shows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same qualitative mass-bin pattern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DR5 but lacks stacks for a full T3-B comparison.</w:t>
      </w:r>
    </w:p>
    <w:p w14:paraId="272A191B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It is reasonable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511F5A1" w14:textId="77777777" w:rsidR="00AC3D1D" w:rsidRPr="00AC3D1D" w:rsidRDefault="00AC3D1D" w:rsidP="00AC3D1D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Treat DR5 as the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primary dataset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the MW activation detection.</w:t>
      </w:r>
    </w:p>
    <w:p w14:paraId="6D08ECA4" w14:textId="77777777" w:rsidR="00AC3D1D" w:rsidRPr="00AC3D1D" w:rsidRDefault="00AC3D1D" w:rsidP="00AC3D1D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Treat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as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pattern-consistent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but statistically weaker:</w:t>
      </w:r>
    </w:p>
    <w:p w14:paraId="0A6B308A" w14:textId="77777777" w:rsidR="00AC3D1D" w:rsidRPr="00AC3D1D" w:rsidRDefault="00AC3D1D" w:rsidP="00AC3D1D">
      <w:pPr>
        <w:numPr>
          <w:ilvl w:val="1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It suggests the same underlying mechanism is at work.</w:t>
      </w:r>
    </w:p>
    <w:p w14:paraId="4D31D368" w14:textId="77777777" w:rsidR="00AC3D1D" w:rsidRPr="00AC3D1D" w:rsidRDefault="00AC3D1D" w:rsidP="00AC3D1D">
      <w:pPr>
        <w:numPr>
          <w:ilvl w:val="1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It simply doesn’t have the leverage to re-derive the MW scale on its own under strict gates.</w:t>
      </w:r>
    </w:p>
    <w:p w14:paraId="0B881C3E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We do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claim an independent MW-scale measurement from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 Instead, we note that its pattern fits naturally into the same container-based explanation that DR5 supports.</w:t>
      </w:r>
    </w:p>
    <w:p w14:paraId="7FB039BB" w14:textId="77777777" w:rsidR="00AC3D1D" w:rsidRPr="00AC3D1D" w:rsidRDefault="001F03AE" w:rsidP="00AC3D1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2D0DFB6B">
          <v:rect id="_x0000_i1061" style="width:0;height:1.5pt" o:hralign="center" o:hrstd="t" o:hr="t" fillcolor="#a0a0a0" stroked="f"/>
        </w:pict>
      </w:r>
    </w:p>
    <w:p w14:paraId="26A3B884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03" w:name="_Toc215317294"/>
      <w:r w:rsidRPr="00AC3D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6.5 T3/T3-B synthesis</w:t>
      </w:r>
      <w:bookmarkEnd w:id="103"/>
    </w:p>
    <w:p w14:paraId="71EA63E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 and T3-B together give a coherent picture of galaxy–galaxy lensing plateaus in the AR/container framework.</w:t>
      </w:r>
    </w:p>
    <w:p w14:paraId="4807D82E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4" w:name="_Toc215317295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6.5.1 Final view of low, mid, and high mass bins</w:t>
      </w:r>
      <w:bookmarkEnd w:id="104"/>
    </w:p>
    <w:p w14:paraId="6FFD445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Putting everything together:</w:t>
      </w:r>
    </w:p>
    <w:p w14:paraId="62337919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BB9969C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T3: no strong positive size slope;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close to baseline.</w:t>
      </w:r>
    </w:p>
    <w:p w14:paraId="49D3D96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 interpretation: galaxies here are mostly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sub-MW size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, so the +3 container is effectively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inactive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F4832A3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 (DR5): low bin does not drive activation; its stacks can participate in the model but don’t show extra activation on their own.</w:t>
      </w:r>
    </w:p>
    <w:p w14:paraId="6FCB7878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Conclusion: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 AR pass as a non-activated regime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BD98AF4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Mid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3B49A1F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 clear positive size trend; larger galaxies have higher (A_\theta).</w:t>
      </w:r>
    </w:p>
    <w:p w14:paraId="128944E5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AR: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is where many galaxies first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cross the MW threshold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; +3 container turns on.</w:t>
      </w:r>
    </w:p>
    <w:p w14:paraId="3724D06C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 activation fraction explains additional variance in (A_\theta) beyond size-only; strong contribution to the positive activation slope.</w:t>
      </w:r>
    </w:p>
    <w:p w14:paraId="1A5C80CD" w14:textId="77777777" w:rsidR="00AC3D1D" w:rsidRPr="00AC3D1D" w:rsidRDefault="00AC3D1D" w:rsidP="00AC3D1D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High mass bin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69C5E979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 positive size trend, similar in magnitude to mid bin.</w:t>
      </w:r>
    </w:p>
    <w:p w14:paraId="689ABF3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AR: galaxies here are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fully in +3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and beginning to feel +4-scale effects; the container is strongly active.</w:t>
      </w:r>
    </w:p>
    <w:p w14:paraId="13A68F47" w14:textId="77777777" w:rsidR="00AC3D1D" w:rsidRPr="00AC3D1D" w:rsidRDefault="00AC3D1D" w:rsidP="00AC3D1D">
      <w:pPr>
        <w:numPr>
          <w:ilvl w:val="1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 high bin contributes significantly to the overall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AIC}_\Sigma).</w:t>
      </w:r>
    </w:p>
    <w:p w14:paraId="77D358A7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All three bins thus line up with a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AR story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once MW activation is included:</w:t>
      </w:r>
    </w:p>
    <w:p w14:paraId="01FCF1E9" w14:textId="77777777" w:rsidR="00AC3D1D" w:rsidRPr="00AC3D1D" w:rsidRDefault="00AC3D1D" w:rsidP="00AC3D1D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Below MW scale → no activation → baseline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(low bin).</w:t>
      </w:r>
    </w:p>
    <w:p w14:paraId="5FD93935" w14:textId="77777777" w:rsidR="00AC3D1D" w:rsidRPr="00AC3D1D" w:rsidRDefault="00AC3D1D" w:rsidP="00AC3D1D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Around/above MW scale → activation → positive size–plateau trends (mid/high).</w:t>
      </w:r>
    </w:p>
    <w:p w14:paraId="2B747DA0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5" w:name="_Toc215317296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6.5.2 Combined evidence vs GR expectations</w:t>
      </w:r>
      <w:bookmarkEnd w:id="105"/>
    </w:p>
    <w:p w14:paraId="2F0425A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From the combined T3/T3-B perspective:</w:t>
      </w:r>
    </w:p>
    <w:p w14:paraId="4D25A99F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Data show:</w:t>
      </w:r>
    </w:p>
    <w:p w14:paraId="38E921D0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Positive size slopes in mid/high bins.</w:t>
      </w:r>
    </w:p>
    <w:p w14:paraId="62C2F55D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No positive activation in low bin.</w:t>
      </w:r>
    </w:p>
    <w:p w14:paraId="6C4BD197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preferred Milky-Way size scale (~6 kpc) in DR5, with a large AIC improvement for the activation model.</w:t>
      </w:r>
    </w:p>
    <w:p w14:paraId="33B481C5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The same underlying mass-bin pattern in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, though with weaker statistics.</w:t>
      </w:r>
    </w:p>
    <w:p w14:paraId="2EE33C68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AR explains this via:</w:t>
      </w:r>
    </w:p>
    <w:p w14:paraId="5E913374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container hierarchy in which:</w:t>
      </w:r>
    </w:p>
    <w:p w14:paraId="036FC289" w14:textId="77777777" w:rsidR="00AC3D1D" w:rsidRPr="00AC3D1D" w:rsidRDefault="00AC3D1D" w:rsidP="00AC3D1D">
      <w:pPr>
        <w:numPr>
          <w:ilvl w:val="2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Milky Way acts as a +3 container.</w:t>
      </w:r>
    </w:p>
    <w:p w14:paraId="7186A9A1" w14:textId="77777777" w:rsidR="00AC3D1D" w:rsidRPr="00AC3D1D" w:rsidRDefault="00AC3D1D" w:rsidP="00AC3D1D">
      <w:pPr>
        <w:numPr>
          <w:ilvl w:val="2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An extra feasibility gradient around galaxies (and thus an extra lensing contribution)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activates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when galaxies reach that scale.</w:t>
      </w:r>
    </w:p>
    <w:p w14:paraId="5626779A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 simple MW-anchored activation variable ((f_{\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MW}})) that improves our ability to describe (A_\theta).</w:t>
      </w:r>
    </w:p>
    <w:p w14:paraId="1CC7415D" w14:textId="77777777" w:rsidR="00AC3D1D" w:rsidRPr="00AC3D1D" w:rsidRDefault="00AC3D1D" w:rsidP="00AC3D1D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GR, in a naive size-only picture:</w:t>
      </w:r>
    </w:p>
    <w:p w14:paraId="23234E46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Would generally expect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negative or null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size trends at fixed mass.</w:t>
      </w:r>
    </w:p>
    <w:p w14:paraId="1C7EA3D5" w14:textId="77777777" w:rsidR="00AC3D1D" w:rsidRPr="00AC3D1D" w:rsidRDefault="00AC3D1D" w:rsidP="00AC3D1D">
      <w:pPr>
        <w:numPr>
          <w:ilvl w:val="1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Has no natural built-in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Milky Way–specific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activation threshold.</w:t>
      </w:r>
    </w:p>
    <w:p w14:paraId="415FD209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Thus, T3/T3-B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provide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4096AD4" w14:textId="77777777" w:rsidR="00AC3D1D" w:rsidRPr="00AC3D1D" w:rsidRDefault="00AC3D1D" w:rsidP="00AC3D1D">
      <w:pPr>
        <w:numPr>
          <w:ilvl w:val="0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A pattern of 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that:</w:t>
      </w:r>
    </w:p>
    <w:p w14:paraId="48540C66" w14:textId="77777777" w:rsidR="00AC3D1D" w:rsidRPr="00AC3D1D" w:rsidRDefault="00AC3D1D" w:rsidP="00AC3D1D">
      <w:pPr>
        <w:numPr>
          <w:ilvl w:val="1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Fits directly into the AR container view (especially the UGM → Earth → MW ladder).</w:t>
      </w:r>
    </w:p>
    <w:p w14:paraId="5B6C8689" w14:textId="77777777" w:rsidR="00AC3D1D" w:rsidRPr="00AC3D1D" w:rsidRDefault="00AC3D1D" w:rsidP="00AC3D1D">
      <w:pPr>
        <w:numPr>
          <w:ilvl w:val="1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Is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nontrivial to reconcile with plain GR without adding extra, tuned structure.</w:t>
      </w:r>
    </w:p>
    <w:p w14:paraId="6D721BAB" w14:textId="77777777" w:rsidR="00AC3D1D" w:rsidRPr="00AC3D1D" w:rsidRDefault="00AC3D1D" w:rsidP="00AC3D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6" w:name="_Toc215317297"/>
      <w:r w:rsidRPr="00AC3D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6.5.3 Status and next steps</w:t>
      </w:r>
      <w:bookmarkEnd w:id="106"/>
    </w:p>
    <w:p w14:paraId="4D9C7086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Status</w:t>
      </w:r>
    </w:p>
    <w:p w14:paraId="059592D5" w14:textId="77777777" w:rsidR="00AC3D1D" w:rsidRPr="00AC3D1D" w:rsidRDefault="00AC3D1D" w:rsidP="00AC3D1D">
      <w:pPr>
        <w:numPr>
          <w:ilvl w:val="0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T3:</w:t>
      </w:r>
    </w:p>
    <w:p w14:paraId="562EBA29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: finds robust positive size–plateau trends in mid/high bins and a non-activated low bin, consistent across two datasets.</w:t>
      </w:r>
    </w:p>
    <w:p w14:paraId="59A8AD5B" w14:textId="77777777" w:rsidR="00AC3D1D" w:rsidRPr="00AC3D1D" w:rsidRDefault="00AC3D1D" w:rsidP="00AC3D1D">
      <w:pPr>
        <w:numPr>
          <w:ilvl w:val="0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T3-B:</w:t>
      </w:r>
    </w:p>
    <w:p w14:paraId="370F5C91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DR5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strong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for a Milky-Way–anchored activation model; preferred (R_{\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MW}}) ~ 6 kpc; large (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\Delta\</w:t>
      </w:r>
      <w:proofErr w:type="spell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mathrm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{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AIC}_\Sigma); positive activation slope.</w:t>
      </w:r>
    </w:p>
    <w:p w14:paraId="635EFEB7" w14:textId="77777777" w:rsidR="00AC3D1D" w:rsidRPr="00AC3D1D" w:rsidRDefault="00AC3D1D" w:rsidP="00AC3D1D">
      <w:pPr>
        <w:numPr>
          <w:ilvl w:val="1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 but consistent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; coverage-limited but shares the same low vs mid/high pattern.</w:t>
      </w:r>
    </w:p>
    <w:p w14:paraId="4E5E9CBA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Taken together, T3 + T3-B </w:t>
      </w: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jointly pass</w:t>
      </w: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the AR Milky Way activation prediction.</w:t>
      </w:r>
    </w:p>
    <w:p w14:paraId="1EAF7B24" w14:textId="77777777" w:rsidR="00AC3D1D" w:rsidRP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Next steps</w:t>
      </w:r>
    </w:p>
    <w:p w14:paraId="4D13D950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Apply the same MW-anchored activation analysis to:</w:t>
      </w:r>
    </w:p>
    <w:p w14:paraId="0D84A59C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Additional surveys and stacking schemes.</w:t>
      </w:r>
    </w:p>
    <w:p w14:paraId="34D21974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Possibly </w:t>
      </w:r>
      <w:proofErr w:type="gramStart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>looser</w:t>
      </w:r>
      <w:proofErr w:type="gramEnd"/>
      <w:r w:rsidRPr="00AC3D1D">
        <w:rPr>
          <w:rFonts w:ascii="Times New Roman" w:eastAsia="Times New Roman" w:hAnsi="Times New Roman" w:cs="Times New Roman"/>
          <w:kern w:val="0"/>
          <w14:ligatures w14:val="none"/>
        </w:rPr>
        <w:t xml:space="preserve"> or alternative plateau gates (as secondary checks).</w:t>
      </w:r>
    </w:p>
    <w:p w14:paraId="7B27516D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Tie the T3/T3-B results more tightly into:</w:t>
      </w:r>
    </w:p>
    <w:p w14:paraId="2E6BBE15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full hinge-scale amplitude chain (UGM, Earth-ring, χ).</w:t>
      </w:r>
    </w:p>
    <w:p w14:paraId="7667EC4A" w14:textId="77777777" w:rsidR="00AC3D1D" w:rsidRPr="00AC3D1D" w:rsidRDefault="00AC3D1D" w:rsidP="00AC3D1D">
      <w:pPr>
        <w:numPr>
          <w:ilvl w:val="1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The broader container ladder (clusters and larger-scale structures as +4, etc.).</w:t>
      </w:r>
    </w:p>
    <w:p w14:paraId="0BE0C9B9" w14:textId="77777777" w:rsidR="00AC3D1D" w:rsidRPr="00AC3D1D" w:rsidRDefault="00AC3D1D" w:rsidP="00AC3D1D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Explore explicit comparisons with specific GR-based lens models under the same T3/T3-B gates, to make the contrast even more concrete.</w:t>
      </w:r>
    </w:p>
    <w:p w14:paraId="49A774FB" w14:textId="77777777" w:rsidR="00AC3D1D" w:rsidRDefault="00AC3D1D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3D1D">
        <w:rPr>
          <w:rFonts w:ascii="Times New Roman" w:eastAsia="Times New Roman" w:hAnsi="Times New Roman" w:cs="Times New Roman"/>
          <w:kern w:val="0"/>
          <w14:ligatures w14:val="none"/>
        </w:rPr>
        <w:t>This completes the record of the T3/T3-B lensing simulations at the V2/V2.1 level and sets the stage for future, more compact summaries and analyses built on top of these results.</w:t>
      </w:r>
    </w:p>
    <w:p w14:paraId="41EB5BDE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07" w:name="_Toc215317298"/>
      <w:r w:rsidRPr="00DE7FC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6.6 Planned T3/T3-B verification and GR comparison</w:t>
      </w:r>
      <w:bookmarkEnd w:id="107"/>
    </w:p>
    <w:p w14:paraId="7D30197A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The T3 and T3-B results in this attachment are already strong in three ways:</w:t>
      </w:r>
    </w:p>
    <w:p w14:paraId="394E689D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are obtained with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engine-linked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(plateau gates, amplitude chain, no halo fitting).</w:t>
      </w:r>
    </w:p>
    <w:p w14:paraId="10101C4A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show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structured pattern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— “low mass off, mid/high mass on” — rather than just “somewhere the slope is positive.”</w:t>
      </w:r>
    </w:p>
    <w:p w14:paraId="551A00C6" w14:textId="77777777" w:rsidR="00DE7FC8" w:rsidRPr="00DE7FC8" w:rsidRDefault="00DE7FC8" w:rsidP="00DE7FC8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They tie cleanly into the existing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ladder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via a Milky-Way–scale activation picture.</w:t>
      </w:r>
    </w:p>
    <w:p w14:paraId="619C871E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However, they are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 yet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a fully closed test against GR+ΛCDM. In particular, standard GR+ΛCDM could, in principle, generate positive size–lensing correlations at fixed stellar mass via correlated halo mass, concentration, and environment. To move from “AR-consistent and suggestive” to “sharp test against GR+ΛCDM,” several additional steps are planned.</w:t>
      </w:r>
    </w:p>
    <w:p w14:paraId="4CF865E9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8" w:name="_Toc215317299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6.6.1 GR+ΛCDM mock catalogues through the T3/T3-B pipeline</w:t>
      </w:r>
      <w:bookmarkEnd w:id="108"/>
    </w:p>
    <w:p w14:paraId="706A7794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gram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first priority</w:t>
      </w:r>
      <w:proofErr w:type="gram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is to run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realistic GR+ΛCDM mocks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through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exact same T3/T3-B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F7A6419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Build or obtain mock galaxy catalogues with:</w:t>
      </w:r>
    </w:p>
    <w:p w14:paraId="555EEC52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Stellar mass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⋆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, effective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eff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>, halo mass, concentration, and environment, consistent with GR+ΛCDM.</w:t>
      </w:r>
    </w:p>
    <w:p w14:paraId="359CEC71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Generate mock galaxy–galaxy lensing profiles for these catalogues (either from simulation shear maps or analytic NFW-style lensing).</w:t>
      </w:r>
    </w:p>
    <w:p w14:paraId="60277F0B" w14:textId="77777777" w:rsidR="00DE7FC8" w:rsidRPr="00DE7FC8" w:rsidRDefault="00DE7FC8" w:rsidP="00DE7FC8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Apply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unchanged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T3/T3-B pipeline:</w:t>
      </w:r>
    </w:p>
    <w:p w14:paraId="6641BA96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Same mass/size bins.</w:t>
      </w:r>
    </w:p>
    <w:p w14:paraId="029FF46C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Same plateau band and flatness gates.</w:t>
      </w:r>
    </w:p>
    <w:p w14:paraId="4D70843D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Same amplitude chain and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Aθ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estimator.</w:t>
      </w:r>
    </w:p>
    <w:p w14:paraId="708DEA0E" w14:textId="77777777" w:rsidR="00DE7FC8" w:rsidRPr="00DE7FC8" w:rsidRDefault="00DE7FC8" w:rsidP="00DE7FC8">
      <w:pPr>
        <w:numPr>
          <w:ilvl w:val="1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Same size-only vs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fits and AIC comparisons.</w:t>
      </w:r>
    </w:p>
    <w:p w14:paraId="0F592063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Key questions:</w:t>
      </w:r>
    </w:p>
    <w:p w14:paraId="693C2ED5" w14:textId="77777777" w:rsidR="00DE7FC8" w:rsidRPr="00DE7FC8" w:rsidRDefault="00DE7FC8" w:rsidP="00DE7FC8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Do GR+ΛCDM mocks reproduce:</w:t>
      </w:r>
    </w:p>
    <w:p w14:paraId="44DD9C69" w14:textId="77777777" w:rsidR="00DE7FC8" w:rsidRPr="00DE7FC8" w:rsidRDefault="00DE7FC8" w:rsidP="00DE7FC8">
      <w:pPr>
        <w:numPr>
          <w:ilvl w:val="1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positive size slopes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in mid/high mass bins, </w:t>
      </w:r>
      <w:r w:rsidRPr="00DE7FC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and</w:t>
      </w:r>
    </w:p>
    <w:p w14:paraId="04C64BBA" w14:textId="77777777" w:rsidR="00DE7FC8" w:rsidRPr="00DE7FC8" w:rsidRDefault="00DE7FC8" w:rsidP="00DE7FC8">
      <w:pPr>
        <w:numPr>
          <w:ilvl w:val="1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“low-bin off / mid–high on”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pattern?</w:t>
      </w:r>
    </w:p>
    <w:p w14:paraId="4653E168" w14:textId="77777777" w:rsidR="00DE7FC8" w:rsidRPr="00DE7FC8" w:rsidRDefault="00DE7FC8" w:rsidP="00DE7FC8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Does a Milky-Way–anchored activation term provide a significant AIC improvement in mocks, or is a size-only model sufficient?</w:t>
      </w:r>
    </w:p>
    <w:p w14:paraId="1AFB2D86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If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realistic GR+ΛCDM mocks cannot reproduce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the observed pattern under this fixed pipeline, that will strongly support the claim that T3/T3-B expose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that is difficult for GR to explain. If they </w:t>
      </w:r>
      <w:r w:rsidRPr="00DE7FC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can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reproduce it, the result still has value: T3/T3-B would then be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consistency check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with AR, but not yet a discriminator against GR.</w:t>
      </w:r>
    </w:p>
    <w:p w14:paraId="310E1FE2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09" w:name="_Toc215317300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6.6.2 Robustness tests within the T3/T3-B pipeline</w:t>
      </w:r>
      <w:bookmarkEnd w:id="109"/>
    </w:p>
    <w:p w14:paraId="05E9EF68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In parallel, several internal robustness checks are planned:</w:t>
      </w:r>
    </w:p>
    <w:p w14:paraId="7A921523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Bin and gate variations</w:t>
      </w:r>
    </w:p>
    <w:p w14:paraId="5141CDEF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Shift stellar-mass and size bin edges within reasonable ranges.</w:t>
      </w:r>
    </w:p>
    <w:p w14:paraId="64862B27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Loosen/tighten plateau flatness gates and try slightly different plateau bands.</w:t>
      </w:r>
    </w:p>
    <w:p w14:paraId="0A327580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Check that the basic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“low off / mid–high positive”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pattern survives.</w:t>
      </w:r>
    </w:p>
    <w:p w14:paraId="4CD26C6B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Alternative plateau definitions</w:t>
      </w:r>
    </w:p>
    <w:p w14:paraId="3F961233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Test modest variations of the plateau statistic (e.g. slightly different θ-ranges or weighting schemes) to ensure the effect is not tied to one narrow choice.</w:t>
      </w:r>
    </w:p>
    <w:p w14:paraId="7B44F362" w14:textId="77777777" w:rsidR="00DE7FC8" w:rsidRPr="00DE7FC8" w:rsidRDefault="00DE7FC8" w:rsidP="00DE7FC8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Jackknife / bootstrap diagnostics</w:t>
      </w:r>
    </w:p>
    <w:p w14:paraId="1F39F409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Jackknife over sky regions to check that no single region dominates the signal.</w:t>
      </w:r>
    </w:p>
    <w:p w14:paraId="0D53B372" w14:textId="77777777" w:rsidR="00DE7FC8" w:rsidRPr="00DE7FC8" w:rsidRDefault="00DE7FC8" w:rsidP="00DE7FC8">
      <w:pPr>
        <w:numPr>
          <w:ilvl w:val="1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Bootstrap galaxies within bins to refine uncertainties on size slopes and activation coefficients.</w:t>
      </w:r>
    </w:p>
    <w:p w14:paraId="5F17DC67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These tests are aimed at showing that the T3/T3-B pattern is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stable under reasonable analysis choices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, not a fragile artefact of one very specific configuration.</w:t>
      </w:r>
    </w:p>
    <w:p w14:paraId="316F39E7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0" w:name="_Toc215317301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6.6.3 Cross-survey replication with a fixed ladder and activation scale</w:t>
      </w:r>
      <w:bookmarkEnd w:id="110"/>
    </w:p>
    <w:p w14:paraId="130D2EA2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Once the T3/T3-B pipeline and the Milky-Way activation picture are settled:</w:t>
      </w:r>
    </w:p>
    <w:p w14:paraId="7BC2BCE9" w14:textId="77777777" w:rsidR="00DE7FC8" w:rsidRPr="00DE7FC8" w:rsidRDefault="00DE7FC8" w:rsidP="00DE7FC8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Freeze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the container ladder choices and the preferred Milky-Way activation radius </w:t>
      </w:r>
      <m:oMath>
        <m:sSub>
          <m:sSubPr>
            <m:ctrlPr>
              <w:rPr>
                <w:rFonts w:ascii="Cambria Math" w:eastAsia="Times New Roman" w:hAnsi="Cambria Math" w:cs="Times New Roman"/>
                <w:kern w:val="0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14:ligatures w14:val="non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14:ligatures w14:val="none"/>
              </w:rPr>
              <m:t>MW</m:t>
            </m:r>
          </m:sub>
        </m:sSub>
      </m:oMath>
      <w:r w:rsidRPr="00DE7FC8">
        <w:rPr>
          <w:rFonts w:ascii="Times New Roman" w:eastAsia="Times New Roman" w:hAnsi="Times New Roman" w:cs="Times New Roman"/>
          <w:kern w:val="0"/>
          <w14:ligatures w14:val="none"/>
        </w:rPr>
        <w:t>(as inferred from DR5 and the broader hinge-scale calibration).</w:t>
      </w:r>
    </w:p>
    <w:p w14:paraId="78D64275" w14:textId="77777777" w:rsidR="00DE7FC8" w:rsidRPr="00DE7FC8" w:rsidRDefault="00DE7FC8" w:rsidP="00DE7FC8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Apply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unchanged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T3/T3-B pipeline to at least one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independent survey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(e.g. an HSC or future LSST lensing dataset) with analogous mass and size information.</w:t>
      </w:r>
    </w:p>
    <w:p w14:paraId="4EC0809C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The key questions here:</w:t>
      </w:r>
    </w:p>
    <w:p w14:paraId="4A12AF1F" w14:textId="77777777" w:rsidR="00DE7FC8" w:rsidRPr="00DE7FC8" w:rsidRDefault="00DE7FC8" w:rsidP="00DE7FC8">
      <w:pPr>
        <w:numPr>
          <w:ilvl w:val="0"/>
          <w:numId w:val="2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Does the same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low/mid/high pattern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reappear?</w:t>
      </w:r>
    </w:p>
    <w:p w14:paraId="49D518EB" w14:textId="77777777" w:rsidR="00DE7FC8" w:rsidRPr="00DE7FC8" w:rsidRDefault="00DE7FC8" w:rsidP="00DE7FC8">
      <w:pPr>
        <w:numPr>
          <w:ilvl w:val="0"/>
          <w:numId w:val="2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Does a </w:t>
      </w:r>
      <w:proofErr w:type="spellStart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size+activation</w:t>
      </w:r>
      <w:proofErr w:type="spellEnd"/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model again outperform size-only with a similar MW-scale activation band?</w:t>
      </w:r>
    </w:p>
    <w:p w14:paraId="0F29D55A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 successful replication under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fixed theory and pipeline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would upgrade the current T3/T3-B story from a post-hoc explanation to a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genuinely predictive test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2EA9956" w14:textId="77777777" w:rsidR="00DE7FC8" w:rsidRPr="00DE7FC8" w:rsidRDefault="00DE7FC8" w:rsidP="00DE7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1" w:name="_Toc215317302"/>
      <w:r w:rsidRPr="00DE7FC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6.6.4 Differential tests: redshift, environment, and morphology</w:t>
      </w:r>
      <w:bookmarkEnd w:id="111"/>
    </w:p>
    <w:p w14:paraId="0D096890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Further discriminating tests are planned along the following lines:</w:t>
      </w:r>
    </w:p>
    <w:p w14:paraId="3CFD1A81" w14:textId="77777777" w:rsidR="00DE7FC8" w:rsidRPr="00DE7FC8" w:rsidRDefault="00DE7FC8" w:rsidP="00DE7FC8">
      <w:pPr>
        <w:numPr>
          <w:ilvl w:val="0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Redshift evolution</w:t>
      </w:r>
    </w:p>
    <w:p w14:paraId="54EE978F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Split lens samples into redshift bins and test whether activation strength or preferred scale evolves in a way consistent with the container ladder story.</w:t>
      </w:r>
    </w:p>
    <w:p w14:paraId="60393AD7" w14:textId="77777777" w:rsidR="00DE7FC8" w:rsidRPr="00DE7FC8" w:rsidRDefault="00DE7FC8" w:rsidP="00DE7FC8">
      <w:pPr>
        <w:numPr>
          <w:ilvl w:val="0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Environment and morphology</w:t>
      </w:r>
    </w:p>
    <w:p w14:paraId="0E93278B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>Compare centrals vs satellites, cluster vs field, and early-type vs late-type galaxies.</w:t>
      </w:r>
    </w:p>
    <w:p w14:paraId="3E60C661" w14:textId="77777777" w:rsidR="00DE7FC8" w:rsidRPr="00DE7FC8" w:rsidRDefault="00DE7FC8" w:rsidP="00DE7FC8">
      <w:pPr>
        <w:numPr>
          <w:ilvl w:val="1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AR suggests that the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container scale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is primary, whereas GR+ΛCDM may naturally tie the effect more directly to environment or morphology.</w:t>
      </w:r>
    </w:p>
    <w:p w14:paraId="21A74AA3" w14:textId="77777777" w:rsidR="00DE7FC8" w:rsidRPr="00DE7FC8" w:rsidRDefault="00DE7FC8" w:rsidP="00DE7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These differential tests can help distinguish between </w:t>
      </w:r>
      <w:r w:rsidRPr="00DE7FC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purely halo-driven</w:t>
      </w:r>
      <w:r w:rsidRPr="00DE7FC8">
        <w:rPr>
          <w:rFonts w:ascii="Times New Roman" w:eastAsia="Times New Roman" w:hAnsi="Times New Roman" w:cs="Times New Roman"/>
          <w:kern w:val="0"/>
          <w14:ligatures w14:val="none"/>
        </w:rPr>
        <w:t xml:space="preserve"> explanations and deeper geometric/container-level effects.</w:t>
      </w:r>
    </w:p>
    <w:p w14:paraId="486CA127" w14:textId="77777777" w:rsidR="00DE7FC8" w:rsidRDefault="00DE7FC8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790E38" w14:textId="77777777" w:rsidR="00DE7FC8" w:rsidRPr="00AC3D1D" w:rsidRDefault="00DE7FC8" w:rsidP="00A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A350DD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12" w:name="_Toc215317303"/>
      <w:r w:rsidRPr="00392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7. Global Status &amp; Relation to V1</w:t>
      </w:r>
      <w:bookmarkEnd w:id="112"/>
    </w:p>
    <w:p w14:paraId="2C62342F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pulls together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overall status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V2/V2.1 simulation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explains how it fits with the earlier V1-era simulations recorded in Part I.</w:t>
      </w:r>
    </w:p>
    <w:p w14:paraId="4E78B95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At a high level:</w:t>
      </w:r>
    </w:p>
    <w:p w14:paraId="086AA595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core V2 engine and Matter-Addition families have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passed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their intended tests.</w:t>
      </w:r>
    </w:p>
    <w:p w14:paraId="7E5F0557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UGM → gravity triad shows that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amplitude chain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can account for deflection, delay, and redshift at hinge scales.</w:t>
      </w:r>
    </w:p>
    <w:p w14:paraId="1E5CCDFF" w14:textId="77777777" w:rsidR="00392D8B" w:rsidRPr="00392D8B" w:rsidRDefault="00392D8B" w:rsidP="00392D8B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external-data suites (T1–T3-B) have:</w:t>
      </w:r>
    </w:p>
    <w:p w14:paraId="69577EFC" w14:textId="77777777" w:rsidR="00392D8B" w:rsidRPr="00392D8B" w:rsidRDefault="00392D8B" w:rsidP="00392D8B">
      <w:pPr>
        <w:numPr>
          <w:ilvl w:val="1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Delivered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clear positive results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where the data permit (T2, DR5 T3/T3-B).</w:t>
      </w:r>
    </w:p>
    <w:p w14:paraId="5CAF7119" w14:textId="77777777" w:rsidR="00392D8B" w:rsidRPr="00392D8B" w:rsidRDefault="00392D8B" w:rsidP="00392D8B">
      <w:pPr>
        <w:numPr>
          <w:ilvl w:val="1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Identified some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or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cases where data or calibration are not yet sufficient (T1 amplitude mapping,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T3-B).</w:t>
      </w:r>
    </w:p>
    <w:p w14:paraId="5192A6F8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 subsections below record this more systematically and then connect it back to the V1 story.</w:t>
      </w:r>
    </w:p>
    <w:p w14:paraId="021C5E9A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27CDD4A">
          <v:rect id="_x0000_i1062" style="width:0;height:1.5pt" o:hralign="center" o:hrstd="t" o:hr="t" fillcolor="#a0a0a0" stroked="f"/>
        </w:pict>
      </w:r>
    </w:p>
    <w:p w14:paraId="1565D9A5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3" w:name="_Toc215317304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7.1 Status summary table</w:t>
      </w:r>
      <w:bookmarkEnd w:id="113"/>
    </w:p>
    <w:p w14:paraId="7F5B3C0C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subsection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summarises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status of each major V2/V2.1 simulation family. It is written as a textual “table” for easy reading and later reference.</w:t>
      </w:r>
    </w:p>
    <w:p w14:paraId="6A1B9689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engine simulations (Section 2)</w:t>
      </w:r>
    </w:p>
    <w:p w14:paraId="3F6B017A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Locality, budgets, PF/Born ties-only</w:t>
      </w:r>
    </w:p>
    <w:p w14:paraId="07247AE4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Verify engine contract (no-skip, SR budgets, ties-only randomness,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1D8B40F1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all checks behave as intended; no violations found.</w:t>
      </w:r>
    </w:p>
    <w:p w14:paraId="0247154D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Q-series (Q1–Q5)</w:t>
      </w:r>
    </w:p>
    <w:p w14:paraId="7C08E3D7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Show gravity-like, interferometric, CHSH, and complementarity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geometry.</w:t>
      </w:r>
    </w:p>
    <w:p w14:paraId="7C19AA23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structural phase, JFM focusing, horizon-like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CHSH trend, and complementarity all appear with correct qualitative patterns and hygiene intact.</w:t>
      </w:r>
    </w:p>
    <w:p w14:paraId="7FA0FB5E" w14:textId="77777777" w:rsidR="00392D8B" w:rsidRPr="00392D8B" w:rsidRDefault="00392D8B" w:rsidP="00392D8B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Decoherence &amp; hygiene baselines</w:t>
      </w:r>
    </w:p>
    <w:p w14:paraId="5DD852B0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Provide reference interference/decoherence scenes and check diagnostics integrity.</w:t>
      </w:r>
    </w:p>
    <w:p w14:paraId="4EE9086C" w14:textId="77777777" w:rsidR="00392D8B" w:rsidRPr="00392D8B" w:rsidRDefault="00392D8B" w:rsidP="00392D8B">
      <w:pPr>
        <w:numPr>
          <w:ilvl w:val="1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expected V/D trends and clean replay/hygiene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CF4F2F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A1–J28 (Section 3)</w:t>
      </w:r>
    </w:p>
    <w:p w14:paraId="3C191457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A1–A3 (SR baseline, isotropy, monotone strictness)</w:t>
      </w:r>
    </w:p>
    <w:p w14:paraId="292E330F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SR structure unaffected by schedule; isotropy and monotone strictness confirmed.</w:t>
      </w:r>
    </w:p>
    <w:p w14:paraId="6C699E0A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A4–B6 (measure invariance &amp; Earth-ring anchor)</w:t>
      </w:r>
    </w:p>
    <w:p w14:paraId="2AE0CC70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single-read discipline holds; Earth-ring provides a stable amplitude calibration.</w:t>
      </w:r>
    </w:p>
    <w:p w14:paraId="0D0FA042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D9–D12 (counts-only EM analogues)</w:t>
      </w:r>
    </w:p>
    <w:p w14:paraId="2B83C6F7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Gauss-like plateau, 1/r tail, E/B phase &amp; polarization recovered from counts.</w:t>
      </w:r>
    </w:p>
    <w:p w14:paraId="7974B40A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E13–E15 (redshift, delay, deflection)</w:t>
      </w:r>
    </w:p>
    <w:p w14:paraId="0D2BDA53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gravity-style optical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 with mesh audits.</w:t>
      </w:r>
    </w:p>
    <w:p w14:paraId="66634AD6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F16–F17 (horizons &amp; interference)</w:t>
      </w:r>
    </w:p>
    <w:p w14:paraId="0A3AE5C9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horizon reachability and two-source interference behave as designed.</w:t>
      </w:r>
    </w:p>
    <w:p w14:paraId="108E1508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G18–G20 (mesh, boundary, re-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</w:t>
      </w:r>
    </w:p>
    <w:p w14:paraId="35C9928C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curves are stable under mesh changes,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and boundary masks.</w:t>
      </w:r>
    </w:p>
    <w:p w14:paraId="1107D902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H21–H23 (spectroscopy &amp; structure)</w:t>
      </w:r>
    </w:p>
    <w:p w14:paraId="751CD486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with note: early H21 config/diagnostics issue was found and fixed; final runs show the intended plateau/rim and line/cohesion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E121EB9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I24–I26 (no-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tie-kernel, diagnostics integrity)</w:t>
      </w:r>
    </w:p>
    <w:p w14:paraId="48319DC3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machine precision; tie RNG behaves correctly; diagnostics do not alter control.</w:t>
      </w:r>
    </w:p>
    <w:p w14:paraId="327E13BD" w14:textId="77777777" w:rsidR="00392D8B" w:rsidRPr="00392D8B" w:rsidRDefault="00392D8B" w:rsidP="00392D8B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J27–J28 (SI overlays)</w:t>
      </w:r>
    </w:p>
    <w:p w14:paraId="29C80198" w14:textId="77777777" w:rsidR="00392D8B" w:rsidRPr="00392D8B" w:rsidRDefault="00392D8B" w:rsidP="00392D8B">
      <w:pPr>
        <w:numPr>
          <w:ilvl w:val="1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SI labelling is confirmed to be pure post-processing.</w:t>
      </w:r>
    </w:p>
    <w:p w14:paraId="78F1E61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 (Section 4)</w:t>
      </w:r>
    </w:p>
    <w:p w14:paraId="73148081" w14:textId="77777777" w:rsidR="00392D8B" w:rsidRPr="00392D8B" w:rsidRDefault="00392D8B" w:rsidP="00392D8B">
      <w:pPr>
        <w:numPr>
          <w:ilvl w:val="0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Deflection, Shapiro-like delay, redshift</w:t>
      </w:r>
    </w:p>
    <w:p w14:paraId="7492BCC9" w14:textId="77777777" w:rsidR="00392D8B" w:rsidRPr="00392D8B" w:rsidRDefault="00392D8B" w:rsidP="00392D8B">
      <w:pPr>
        <w:numPr>
          <w:ilvl w:val="1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lastRenderedPageBreak/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Test whether a single amplitude family (UGM + Earth-ring + χ) can fit all three hinge-scale observables.</w:t>
      </w:r>
    </w:p>
    <w:p w14:paraId="3C6168D3" w14:textId="77777777" w:rsidR="00392D8B" w:rsidRPr="00392D8B" w:rsidRDefault="00392D8B" w:rsidP="00392D8B">
      <w:pPr>
        <w:numPr>
          <w:ilvl w:val="1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all three panels fall within the preregistered band; mesh and recenter audits pass.</w:t>
      </w:r>
    </w:p>
    <w:p w14:paraId="7FFF3F97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 rotation &amp; RAR (Section 5)</w:t>
      </w:r>
    </w:p>
    <w:p w14:paraId="7E3774FE" w14:textId="77777777" w:rsidR="00392D8B" w:rsidRPr="00392D8B" w:rsidRDefault="00392D8B" w:rsidP="00392D8B">
      <w:pPr>
        <w:numPr>
          <w:ilvl w:val="0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T1 – Rotation-plateau machinery</w:t>
      </w:r>
    </w:p>
    <w:p w14:paraId="30903F44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Build and audit the rotation-plateau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 finder.</w:t>
      </w:r>
    </w:p>
    <w:p w14:paraId="28D7EB72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</w:p>
    <w:p w14:paraId="7E7042C9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Methodology: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plateau windows and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values are stable and robust.</w:t>
      </w:r>
    </w:p>
    <w:p w14:paraId="33BF1913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Amplitude mapping to full hinge chain: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current AR amplitude is a placeholder and not treated as a final claim.</w:t>
      </w:r>
    </w:p>
    <w:p w14:paraId="4531B1B6" w14:textId="77777777" w:rsidR="00392D8B" w:rsidRPr="00392D8B" w:rsidRDefault="00392D8B" w:rsidP="00392D8B">
      <w:pPr>
        <w:numPr>
          <w:ilvl w:val="0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T2 – RAR with AR scaling</w:t>
      </w:r>
    </w:p>
    <w:p w14:paraId="1E7B7BB8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Examine SPARC’s RAR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light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AR expectations (slope ~1/2, single g* scale).</w:t>
      </w:r>
    </w:p>
    <w:p w14:paraId="02460B34" w14:textId="77777777" w:rsidR="00392D8B" w:rsidRPr="00392D8B" w:rsidRDefault="00392D8B" w:rsidP="00392D8B">
      <w:pPr>
        <w:numPr>
          <w:ilvl w:val="1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on core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low-g slope near 1/2 and single-scale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collapse;</w:t>
      </w:r>
      <w:proofErr w:type="gramEnd"/>
    </w:p>
    <w:p w14:paraId="542876B2" w14:textId="77777777" w:rsidR="00392D8B" w:rsidRPr="00392D8B" w:rsidRDefault="00392D8B" w:rsidP="00392D8B">
      <w:pPr>
        <w:numPr>
          <w:ilvl w:val="2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Pending refinement: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tie g* more directly to the full hinge-scale chain (UGM, Earth-ring, etc.).</w:t>
      </w:r>
    </w:p>
    <w:p w14:paraId="2F5E7C55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Galaxy–galaxy lensing plateaus (Section 6)</w:t>
      </w:r>
    </w:p>
    <w:p w14:paraId="56D4A869" w14:textId="77777777" w:rsidR="00392D8B" w:rsidRPr="00392D8B" w:rsidRDefault="00392D8B" w:rsidP="00392D8B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 – Size–plateau trends (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&amp; DR5)</w:t>
      </w:r>
    </w:p>
    <w:p w14:paraId="374DB4B0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Measure how plateau amplitude (A_\theta) depends on galaxy size at fixed mass.</w:t>
      </w:r>
    </w:p>
    <w:p w14:paraId="3B199709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mid/high mass bins show robust positive size trends; low mass behaves as a non-activated regime, consistent with AR once T3-B is considered.</w:t>
      </w:r>
    </w:p>
    <w:p w14:paraId="5FC3F89A" w14:textId="77777777" w:rsidR="00392D8B" w:rsidRPr="00392D8B" w:rsidRDefault="00392D8B" w:rsidP="00392D8B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T3-B – MW-anchored activation (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&amp; DR5)</w:t>
      </w:r>
    </w:p>
    <w:p w14:paraId="7C251EF5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DR5 branch:</w:t>
      </w:r>
    </w:p>
    <w:p w14:paraId="3721963D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Test MW-anchored activation model via activation fraction (f_{\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MW}}).</w:t>
      </w:r>
    </w:p>
    <w:p w14:paraId="1E8D781B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PASS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strong AIC preference for activation model; preferred (R_{\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~ few kpc; positive activation slope.</w:t>
      </w:r>
    </w:p>
    <w:p w14:paraId="34456466" w14:textId="77777777" w:rsidR="00392D8B" w:rsidRPr="00392D8B" w:rsidRDefault="00392D8B" w:rsidP="00392D8B">
      <w:pPr>
        <w:numPr>
          <w:ilvl w:val="1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branch:</w:t>
      </w:r>
    </w:p>
    <w:p w14:paraId="6529668F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Purpose: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Same model under same gates.</w:t>
      </w:r>
    </w:p>
    <w:p w14:paraId="00505D0F" w14:textId="77777777" w:rsidR="00392D8B" w:rsidRPr="00392D8B" w:rsidRDefault="00392D8B" w:rsidP="00392D8B">
      <w:pPr>
        <w:numPr>
          <w:ilvl w:val="2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Status: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NEUTRAL / COVERAGE-LIMITED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— too few claimable stacks to resolve the model; pattern is consistent with DR5 but not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an independent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confirmation.</w:t>
      </w:r>
    </w:p>
    <w:p w14:paraId="260ECB83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summary, there are:</w:t>
      </w:r>
    </w:p>
    <w:p w14:paraId="20A229E0" w14:textId="77777777" w:rsidR="00392D8B" w:rsidRPr="00392D8B" w:rsidRDefault="00392D8B" w:rsidP="00392D8B">
      <w:pPr>
        <w:numPr>
          <w:ilvl w:val="0"/>
          <w:numId w:val="2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No genuine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V2-era obstructions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analogous to the V1 naive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failure.</w:t>
      </w:r>
    </w:p>
    <w:p w14:paraId="082D2A9B" w14:textId="77777777" w:rsidR="00392D8B" w:rsidRPr="00392D8B" w:rsidRDefault="00392D8B" w:rsidP="00392D8B">
      <w:pPr>
        <w:numPr>
          <w:ilvl w:val="0"/>
          <w:numId w:val="2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small number of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pending/neutral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items (T1 amplitude mapping, hinge-tied g*,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T3-B) that are explicitly labelled as such and do not contradict the main AR picture.</w:t>
      </w:r>
    </w:p>
    <w:p w14:paraId="47C82093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B4255D2">
          <v:rect id="_x0000_i1063" style="width:0;height:1.5pt" o:hralign="center" o:hrstd="t" o:hr="t" fillcolor="#a0a0a0" stroked="f"/>
        </w:pict>
      </w:r>
    </w:p>
    <w:p w14:paraId="63967DF1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4" w:name="_Toc215317305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7.2 How V2 completes and extends the V1 story</w:t>
      </w:r>
      <w:bookmarkEnd w:id="114"/>
    </w:p>
    <w:p w14:paraId="1F6A7EE3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Part I (V1 sims) and Part II (V2 sims) fit together as two halves of the same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392995D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V1 sims (Part I)</w:t>
      </w:r>
    </w:p>
    <w:p w14:paraId="3A1268E4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Worked directly with:</w:t>
      </w:r>
    </w:p>
    <w:p w14:paraId="6F4EC014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abstract operator algebra (F, S, T, C, CT, etc.).</w:t>
      </w:r>
    </w:p>
    <w:p w14:paraId="3B2BA385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Tick chains and kernels (Vol.3).</w:t>
      </w:r>
    </w:p>
    <w:p w14:paraId="142D00A8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Standalone gauge modules and FPHS (Vol.4).</w:t>
      </w:r>
    </w:p>
    <w:p w14:paraId="1D7EF09E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Early gravity/measurement tests, including:</w:t>
      </w:r>
    </w:p>
    <w:p w14:paraId="29E1B118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known obstruction (naive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kernel→metric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Sim 2).</w:t>
      </w:r>
    </w:p>
    <w:p w14:paraId="5253BB70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 successful compact-curvature translator (Sim 2b).</w:t>
      </w:r>
    </w:p>
    <w:p w14:paraId="714A89BB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Designed pointer sims (Sim 3a/3b), only partially run (f=0).</w:t>
      </w:r>
    </w:p>
    <w:p w14:paraId="5392C72A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Their role was to show that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formal</w:t>
      </w:r>
      <w:proofErr w:type="gram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theory is self-consistent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that the compact-curvature construction works in its own natural language.</w:t>
      </w:r>
    </w:p>
    <w:p w14:paraId="40EF7664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document</w:t>
      </w:r>
    </w:p>
    <w:p w14:paraId="3D9DB5E4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Took these V1 objects and mapped them into the V2 engine:</w:t>
      </w:r>
    </w:p>
    <w:p w14:paraId="6657C451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Ladder bands → engine bands and manifest config.</w:t>
      </w:r>
    </w:p>
    <w:p w14:paraId="5013451F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Kernels and pivots →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strictness profiles and schedules.</w:t>
      </w:r>
    </w:p>
    <w:p w14:paraId="0E4F8D1B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Operator algebra → engine transitions, budgets, and SR identity.</w:t>
      </w:r>
    </w:p>
    <w:p w14:paraId="1CE50C4B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Defined what it means for the engine to be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faithful implementation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theory.</w:t>
      </w:r>
    </w:p>
    <w:p w14:paraId="1A1557AA" w14:textId="77777777" w:rsidR="00392D8B" w:rsidRPr="00392D8B" w:rsidRDefault="00392D8B" w:rsidP="00392D8B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V2 sims (Part II)</w:t>
      </w:r>
    </w:p>
    <w:p w14:paraId="3FD0D3FF" w14:textId="77777777" w:rsidR="00392D8B" w:rsidRPr="00392D8B" w:rsidRDefault="00392D8B" w:rsidP="00392D8B">
      <w:pPr>
        <w:numPr>
          <w:ilvl w:val="1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Tested that mapping in practice and extended it to real data:</w:t>
      </w:r>
    </w:p>
    <w:p w14:paraId="4961C32A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Core engine sims (Section 2)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validate the engine contract:</w:t>
      </w:r>
    </w:p>
    <w:p w14:paraId="468900D1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Locality, SR budgets, ties-only randomness, and hygiene.</w:t>
      </w:r>
    </w:p>
    <w:p w14:paraId="10F1349C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Interference, decoherence, CHSH, complementarity, and gravity-style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from feasibility geometry alone.</w:t>
      </w:r>
    </w:p>
    <w:p w14:paraId="107C009E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(Section 3)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realises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V1-like gauge/geometry structure with a single matter schedule:</w:t>
      </w:r>
    </w:p>
    <w:p w14:paraId="00306CDE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Counts-only EM analogues; geometry under gravity; horizons; spectroscopy-like patterns.</w:t>
      </w:r>
    </w:p>
    <w:p w14:paraId="5CCD2E5A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Strong mesh and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checks tie these panels back to the V1 intuition that gauge/geometry structure can emerge from discrete flips and kernels.</w:t>
      </w:r>
    </w:p>
    <w:p w14:paraId="46782B42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 (Section 4)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the engine-level successor to V1’s compact-curvature success (Sim 2b):</w:t>
      </w:r>
    </w:p>
    <w:p w14:paraId="0B204ECF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Deflection, delay, and redshift all match under one hinge-scale amplitude chain, now implemented as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rather than metric fields.</w:t>
      </w:r>
    </w:p>
    <w:p w14:paraId="717C07C7" w14:textId="77777777" w:rsidR="00392D8B" w:rsidRPr="00392D8B" w:rsidRDefault="00392D8B" w:rsidP="00392D8B">
      <w:pPr>
        <w:numPr>
          <w:ilvl w:val="2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suites (Sections 5–6)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extend the story beyond toy universes:</w:t>
      </w:r>
    </w:p>
    <w:p w14:paraId="3E43606B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T1/T2 show that rotation curves and RAR can be brought into the same pattern (low-g slope ~1/2, single g*).</w:t>
      </w:r>
    </w:p>
    <w:p w14:paraId="39D6BDEA" w14:textId="77777777" w:rsidR="00392D8B" w:rsidRPr="00392D8B" w:rsidRDefault="00392D8B" w:rsidP="00392D8B">
      <w:pPr>
        <w:numPr>
          <w:ilvl w:val="3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T3/T3-B show that galaxy–galaxy lensing plateaus display a Milky-Way–anchored activation pattern consistent with AR’s container hierarchy and tension with naive GR size expectations.</w:t>
      </w:r>
    </w:p>
    <w:p w14:paraId="7E409A10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Viewed together:</w:t>
      </w:r>
    </w:p>
    <w:p w14:paraId="0F6352C6" w14:textId="77777777" w:rsidR="00392D8B" w:rsidRPr="00392D8B" w:rsidRDefault="00392D8B" w:rsidP="00392D8B">
      <w:pPr>
        <w:numPr>
          <w:ilvl w:val="0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V1 + Bridge + V2 form a continuous chain from:</w:t>
      </w:r>
    </w:p>
    <w:p w14:paraId="706B2C40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Abstract AR framework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through</w:t>
      </w:r>
    </w:p>
    <w:p w14:paraId="5A8D878A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implementation of that framework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</w:p>
    <w:p w14:paraId="02958F61" w14:textId="77777777" w:rsidR="00392D8B" w:rsidRPr="00392D8B" w:rsidRDefault="00392D8B" w:rsidP="00392D8B">
      <w:pPr>
        <w:numPr>
          <w:ilvl w:val="1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Simulated and observed phenomena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multiple scales (from hinge-scale deflection to galaxy rotation and lensing).</w:t>
      </w:r>
    </w:p>
    <w:p w14:paraId="3EAA325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V2 results do not replace the V1 ones; they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complete and extend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them by:</w:t>
      </w:r>
    </w:p>
    <w:p w14:paraId="2259ECA1" w14:textId="77777777" w:rsidR="00392D8B" w:rsidRPr="00392D8B" w:rsidRDefault="00392D8B" w:rsidP="00392D8B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Showing that the same underlying structure can run as a present-act engine with strict rules.</w:t>
      </w:r>
    </w:p>
    <w:p w14:paraId="6ED7AFBB" w14:textId="77777777" w:rsidR="00392D8B" w:rsidRPr="00392D8B" w:rsidRDefault="00392D8B" w:rsidP="00392D8B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Demonstrating that this engine, when driven by a matter schedule consistent with AR, produces patterns that can be connected to real data without introducing hidden tunings in control.</w:t>
      </w:r>
    </w:p>
    <w:p w14:paraId="637D9191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AE32F87">
          <v:rect id="_x0000_i1064" style="width:0;height:1.5pt" o:hralign="center" o:hrstd="t" o:hr="t" fillcolor="#a0a0a0" stroked="f"/>
        </w:pict>
      </w:r>
    </w:p>
    <w:p w14:paraId="63465299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5" w:name="_Toc215317306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7.3 Open questions &amp; future simulation directions</w:t>
      </w:r>
      <w:bookmarkEnd w:id="115"/>
    </w:p>
    <w:p w14:paraId="1BDB9924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simulations in Part II establish a strong base for the V2/V2.1 engine and its connection to data, but they also suggest several natural next steps.</w:t>
      </w:r>
    </w:p>
    <w:p w14:paraId="528EC09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1. Pointer </w:t>
      </w:r>
      <w:proofErr w:type="spellStart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vs measurement fraction (f)</w:t>
      </w:r>
    </w:p>
    <w:p w14:paraId="497F116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original V1 pointer simulations (Sim 3a/3b) only ran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 = 0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baseline.</w:t>
      </w:r>
    </w:p>
    <w:p w14:paraId="2ACBB79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At the engine level, there is a clear path to:</w:t>
      </w:r>
    </w:p>
    <w:p w14:paraId="644F22E0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Implement pointer-like subsystems inside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AF9D15A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Embed compact-source potentials via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patterns.</w:t>
      </w:r>
    </w:p>
    <w:p w14:paraId="6CE14BB3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Sweep measurement fraction (f) via MICC-style gates.</w:t>
      </w:r>
    </w:p>
    <w:p w14:paraId="1A220259" w14:textId="77777777" w:rsidR="00392D8B" w:rsidRPr="00392D8B" w:rsidRDefault="00392D8B" w:rsidP="00392D8B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Future sims can:</w:t>
      </w:r>
    </w:p>
    <w:p w14:paraId="25C0CE99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Measure Corr(f) between engine pointer paths and classical reference paths.</w:t>
      </w:r>
    </w:p>
    <w:p w14:paraId="70C29B3F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Track path deviation and interference suppression vs f.</w:t>
      </w:r>
    </w:p>
    <w:p w14:paraId="74CAADA7" w14:textId="77777777" w:rsidR="00392D8B" w:rsidRPr="00392D8B" w:rsidRDefault="00392D8B" w:rsidP="00392D8B">
      <w:pPr>
        <w:numPr>
          <w:ilvl w:val="1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Complete the pointer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story in the V2 framework.</w:t>
      </w:r>
    </w:p>
    <w:p w14:paraId="1E74E3EB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Larger-scale gauge/ladder engine tests</w:t>
      </w:r>
    </w:p>
    <w:p w14:paraId="055878C7" w14:textId="77777777" w:rsidR="00392D8B" w:rsidRPr="00392D8B" w:rsidRDefault="00392D8B" w:rsidP="00392D8B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A1–J28 focus mainly on hinge-scale EM analogues and small structures.</w:t>
      </w:r>
    </w:p>
    <w:p w14:paraId="2E1E2BEE" w14:textId="77777777" w:rsidR="00392D8B" w:rsidRPr="00392D8B" w:rsidRDefault="00392D8B" w:rsidP="00392D8B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Possible extensions include:</w:t>
      </w:r>
    </w:p>
    <w:p w14:paraId="568827CB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Richer ladder experiments that more directly emulate V1’s full SU(N) lattice constructions.</w:t>
      </w:r>
    </w:p>
    <w:p w14:paraId="406B8AE3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Multi-band scenarios where transitions between (−2, −1, 0, +1, +2, +3) are explicitly explored in one coherent engine world.</w:t>
      </w:r>
    </w:p>
    <w:p w14:paraId="78BBEEC4" w14:textId="77777777" w:rsidR="00392D8B" w:rsidRPr="00392D8B" w:rsidRDefault="00392D8B" w:rsidP="00392D8B">
      <w:pPr>
        <w:numPr>
          <w:ilvl w:val="1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Tests of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renormalisation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-like flows, where moving up/down the ladder corresponds to coarse-graining/refinement in the engine.</w:t>
      </w:r>
    </w:p>
    <w:p w14:paraId="5CC3E045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Direct hinge-tied calibration for T1/T2</w:t>
      </w:r>
    </w:p>
    <w:p w14:paraId="617F95B3" w14:textId="77777777" w:rsidR="00392D8B" w:rsidRPr="00392D8B" w:rsidRDefault="00392D8B" w:rsidP="00392D8B">
      <w:pPr>
        <w:numPr>
          <w:ilvl w:val="0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T1 and T2 already show promising alignment with AR expectations:</w:t>
      </w:r>
    </w:p>
    <w:p w14:paraId="769EDDAC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Robust plateau machinery (T1).</w:t>
      </w:r>
    </w:p>
    <w:p w14:paraId="47AB1408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Low-g slope ~1/2 and single g* for the RAR (T2).</w:t>
      </w:r>
    </w:p>
    <w:p w14:paraId="092C5D30" w14:textId="77777777" w:rsidR="00392D8B" w:rsidRPr="00392D8B" w:rsidRDefault="00392D8B" w:rsidP="00392D8B">
      <w:pPr>
        <w:numPr>
          <w:ilvl w:val="0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 clear next step is to:</w:t>
      </w:r>
    </w:p>
    <w:p w14:paraId="05FFAB98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Tie the rotation/RAR scale g* much more directly into the UGM → Earth → MW chain.</w:t>
      </w:r>
    </w:p>
    <w:p w14:paraId="3C669FB0" w14:textId="77777777" w:rsidR="00392D8B" w:rsidRPr="00392D8B" w:rsidRDefault="00392D8B" w:rsidP="00392D8B">
      <w:pPr>
        <w:numPr>
          <w:ilvl w:val="1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Use the same χ and amplitude inputs that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underlie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the UGM triad and the T3/T3-B lensing analyses.</w:t>
      </w:r>
    </w:p>
    <w:p w14:paraId="480908FD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 Further galaxy–lensing and container-level tests</w:t>
      </w:r>
    </w:p>
    <w:p w14:paraId="1DAABAE3" w14:textId="77777777" w:rsidR="00392D8B" w:rsidRPr="00392D8B" w:rsidRDefault="00392D8B" w:rsidP="00392D8B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T3/T3-B have identified a Milky-Way-like activation scale in DR5 and a consistent pattern in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9D05C4C" w14:textId="77777777" w:rsidR="00392D8B" w:rsidRPr="00392D8B" w:rsidRDefault="00392D8B" w:rsidP="00392D8B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Extensions could include:</w:t>
      </w:r>
    </w:p>
    <w:p w14:paraId="0971B48B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Applying the same MW-anchored activation analysis to additional surveys.</w:t>
      </w:r>
    </w:p>
    <w:p w14:paraId="6A27DF4F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Testing other container levels (+4, e.g. cluster scales) using stacked cluster lensing or large-scale shear data.</w:t>
      </w:r>
    </w:p>
    <w:p w14:paraId="16AEB6FD" w14:textId="77777777" w:rsidR="00392D8B" w:rsidRPr="00392D8B" w:rsidRDefault="00392D8B" w:rsidP="00392D8B">
      <w:pPr>
        <w:numPr>
          <w:ilvl w:val="1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Investigating whether similar activation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behaviour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appears at scales associated with larger containers.</w:t>
      </w:r>
    </w:p>
    <w:p w14:paraId="47AEC0DB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 Additional external datasets and cross-checks</w:t>
      </w:r>
    </w:p>
    <w:p w14:paraId="16296D33" w14:textId="77777777" w:rsidR="00392D8B" w:rsidRPr="00392D8B" w:rsidRDefault="00392D8B" w:rsidP="00392D8B">
      <w:pPr>
        <w:numPr>
          <w:ilvl w:val="0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Beyond rotation and galaxy–galaxy lensing, other potential tests include:</w:t>
      </w:r>
    </w:p>
    <w:p w14:paraId="4E4EF69F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Strong-lensing time delays.</w:t>
      </w:r>
    </w:p>
    <w:p w14:paraId="46581B56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Cluster mass profiles and weak lensing.</w:t>
      </w:r>
    </w:p>
    <w:p w14:paraId="3D1D8976" w14:textId="77777777" w:rsidR="00392D8B" w:rsidRPr="00392D8B" w:rsidRDefault="00392D8B" w:rsidP="00392D8B">
      <w:pPr>
        <w:numPr>
          <w:ilvl w:val="1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CMB lensing and integrated Sachs–Wolfe-type signals.</w:t>
      </w:r>
    </w:p>
    <w:p w14:paraId="312F37D4" w14:textId="77777777" w:rsidR="00392D8B" w:rsidRPr="00392D8B" w:rsidRDefault="00392D8B" w:rsidP="00392D8B">
      <w:pPr>
        <w:numPr>
          <w:ilvl w:val="0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same engine/feasibility geometry logic, combined with careful selection and flatness/mesh-style diagnostics, can be used to design new T-series simulations aimed at these regimes.</w:t>
      </w:r>
    </w:p>
    <w:p w14:paraId="7B7D9030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In all cases, the guiding principle remains:</w:t>
      </w:r>
    </w:p>
    <w:p w14:paraId="1B1168EB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Keep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mapping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fixed.</w:t>
      </w:r>
    </w:p>
    <w:p w14:paraId="05F2AD02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Add only the necessary schedules and diagnostics to probe new regimes.</w:t>
      </w:r>
    </w:p>
    <w:p w14:paraId="49E3CA97" w14:textId="77777777" w:rsidR="00392D8B" w:rsidRPr="00392D8B" w:rsidRDefault="00392D8B" w:rsidP="00392D8B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Maintain clear audits (mesh, flatness,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no-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signalling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 so that each new block of simulations can be slotted into the same overall structure recorded in this attachment.</w:t>
      </w:r>
    </w:p>
    <w:p w14:paraId="6C8D334F" w14:textId="77777777" w:rsidR="00561F31" w:rsidRDefault="00561F31" w:rsidP="0045670F">
      <w:pPr>
        <w:pStyle w:val="NormalWeb"/>
      </w:pPr>
    </w:p>
    <w:p w14:paraId="3342F125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bookmarkStart w:id="116" w:name="_Toc215317307"/>
      <w:r w:rsidRPr="00392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8. Code &amp; Reproducibility Notes</w:t>
      </w:r>
      <w:bookmarkEnd w:id="116"/>
    </w:p>
    <w:p w14:paraId="2A29E17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section records how the simulations described in this attachment are implemented in practice, how the code is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organised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and what would be required for someone (including your future self) to rerun or extend them.</w:t>
      </w:r>
    </w:p>
    <w:p w14:paraId="23BB32DD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main points are:</w:t>
      </w:r>
    </w:p>
    <w:p w14:paraId="5F9B12F3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All implementations live in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repositories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which you control.</w:t>
      </w:r>
    </w:p>
    <w:p w14:paraId="5B32E17C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contract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Bridge mapping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are assumed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fixed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A01351A" w14:textId="77777777" w:rsidR="00392D8B" w:rsidRPr="00392D8B" w:rsidRDefault="00392D8B" w:rsidP="00392D8B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document is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human-readable record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what each simulation family does and how it fits into the overall picture.</w:t>
      </w:r>
    </w:p>
    <w:p w14:paraId="2B5F053B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EEF6447">
          <v:rect id="_x0000_i1065" style="width:0;height:1.5pt" o:hralign="center" o:hrstd="t" o:hr="t" fillcolor="#a0a0a0" stroked="f"/>
        </w:pict>
      </w:r>
    </w:p>
    <w:p w14:paraId="775879A7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7" w:name="_Toc215317308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8.1 Private repositories and request policy</w:t>
      </w:r>
      <w:bookmarkEnd w:id="117"/>
    </w:p>
    <w:p w14:paraId="183FF7FA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simulations in this attachment were run using internal codebases rather than public GitHub repositories. Concretely:</w:t>
      </w:r>
    </w:p>
    <w:p w14:paraId="6918F27B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present-act engine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(V2/V2.1), including:</w:t>
      </w:r>
    </w:p>
    <w:p w14:paraId="7D1B4F84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Site/record structures,</w:t>
      </w:r>
    </w:p>
    <w:p w14:paraId="1BC67E4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Gate implementations (Θ, κ, MICC,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etc.),</w:t>
      </w:r>
    </w:p>
    <w:p w14:paraId="28E839D9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Budget handling and SR identity enforcement,</w:t>
      </w:r>
    </w:p>
    <w:p w14:paraId="7000068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Ratio-lex acceptance and PF/Born ties-only logic,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lives in one or more core engine repos.</w:t>
      </w:r>
    </w:p>
    <w:p w14:paraId="4C0875CA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Matter-Addition suite (A1–J28)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B9B9820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Schedules and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profiles,</w:t>
      </w:r>
    </w:p>
    <w:p w14:paraId="1B280A59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Panel definitions (D9, E15, H21, etc.),</w:t>
      </w:r>
    </w:p>
    <w:p w14:paraId="6A21C295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 and 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scaffolding,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are implemented as configuration and driver layers on top of the engine.</w:t>
      </w:r>
    </w:p>
    <w:p w14:paraId="2C32CE8F" w14:textId="77777777" w:rsidR="00392D8B" w:rsidRPr="00392D8B" w:rsidRDefault="00392D8B" w:rsidP="00392D8B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UGM → gravity triad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external-data suites (T1–T3-B)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42B042A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Use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specialised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analysis scripts,</w:t>
      </w:r>
    </w:p>
    <w:p w14:paraId="714B8C48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Workflows for reading catalogue data (SPARC,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DR5),</w:t>
      </w:r>
    </w:p>
    <w:p w14:paraId="7A519BDE" w14:textId="77777777" w:rsidR="00392D8B" w:rsidRPr="00392D8B" w:rsidRDefault="00392D8B" w:rsidP="00392D8B">
      <w:pPr>
        <w:numPr>
          <w:ilvl w:val="1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Window/plateau finders, fitting routines, and AIC/diagnostic calculation.</w:t>
      </w:r>
    </w:p>
    <w:p w14:paraId="27D57B47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These repos are:</w:t>
      </w:r>
    </w:p>
    <w:p w14:paraId="43E70E5C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Private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by default.</w:t>
      </w:r>
    </w:p>
    <w:p w14:paraId="121EC8C6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Treatable as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implementation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 the simulations described here.</w:t>
      </w:r>
    </w:p>
    <w:p w14:paraId="4209163E" w14:textId="77777777" w:rsidR="00392D8B" w:rsidRPr="00392D8B" w:rsidRDefault="00392D8B" w:rsidP="00392D8B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Shareable on request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71A718D8" w14:textId="77777777" w:rsidR="00392D8B" w:rsidRPr="00392D8B" w:rsidRDefault="00392D8B" w:rsidP="00392D8B">
      <w:pPr>
        <w:numPr>
          <w:ilvl w:val="1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Code, manifests, and configuration files can be provided to collaborators or reviewers if needed, under whatever access model you choose at the time.</w:t>
      </w:r>
    </w:p>
    <w:p w14:paraId="32710BE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This attachment does not attempt to mirror the exact file structure or all script names. Instead, it gives a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simulation-level view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: for each simulation family, it records the purpose, the engine features used, and the key steps, so you can always map back to the corresponding code later.</w:t>
      </w:r>
    </w:p>
    <w:p w14:paraId="35E1A8DB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0E6C69F">
          <v:rect id="_x0000_i1066" style="width:0;height:1.5pt" o:hralign="center" o:hrstd="t" o:hr="t" fillcolor="#a0a0a0" stroked="f"/>
        </w:pict>
      </w:r>
    </w:p>
    <w:p w14:paraId="2D17A58A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18" w:name="_Toc215317309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8.2 What is required to reproduce the results</w:t>
      </w:r>
      <w:bookmarkEnd w:id="118"/>
    </w:p>
    <w:p w14:paraId="7F3659A6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Although the code is private, the simulations are intended to be reproducible in principle. A technically competent reader (or your future self) would need the following ingredients.</w:t>
      </w:r>
    </w:p>
    <w:p w14:paraId="631A302F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19" w:name="_Toc215317310"/>
      <w:r w:rsidRPr="00392D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8.2.1 For engine-level simulations (Sections 2–4)</w:t>
      </w:r>
      <w:bookmarkEnd w:id="119"/>
    </w:p>
    <w:p w14:paraId="7EB77714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Engine specification</w:t>
      </w:r>
    </w:p>
    <w:p w14:paraId="5F602BB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sites (k), world and qualia records (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Q_k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077998E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Feature alphabet(s) and hinge equality rules.</w:t>
      </w:r>
    </w:p>
    <w:p w14:paraId="5EEB505F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Full semantics of:</w:t>
      </w:r>
    </w:p>
    <w:p w14:paraId="04773BC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Θ and κ gates,</w:t>
      </w:r>
    </w:p>
    <w:p w14:paraId="6D3D3761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MICC/measurement gates,</w:t>
      </w:r>
    </w:p>
    <w:p w14:paraId="60826844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ParentGate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(including how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map to feasibility).</w:t>
      </w:r>
    </w:p>
    <w:p w14:paraId="05E6E56E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Ratio-lex acceptance algorithm and how PF/Born is applied to ties only.</w:t>
      </w:r>
    </w:p>
    <w:p w14:paraId="05FC4F95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Typed budgets ((\Delta \tau, \Delta t, \Delta x)) and SR identity enforcement.</w:t>
      </w:r>
    </w:p>
    <w:p w14:paraId="3B85B775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Manifest format and schedule encoding</w:t>
      </w:r>
    </w:p>
    <w:p w14:paraId="13DBE36A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to describe a simulation world in a manifest:</w:t>
      </w:r>
    </w:p>
    <w:p w14:paraId="75B0202A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Grid/graph layout,</w:t>
      </w:r>
    </w:p>
    <w:p w14:paraId="00CED01E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Active bands or context levels,</w:t>
      </w:r>
    </w:p>
    <w:p w14:paraId="1912AEE5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Strictness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schedules (radial, ladders, horizons, etc.),</w:t>
      </w:r>
    </w:p>
    <w:p w14:paraId="7CCC502B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Run lengths, sampling schemes, mesh variants.</w:t>
      </w:r>
    </w:p>
    <w:p w14:paraId="452C8A2E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Audit options:</w:t>
      </w:r>
    </w:p>
    <w:p w14:paraId="58BDCF04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 pair definitions,</w:t>
      </w:r>
    </w:p>
    <w:p w14:paraId="04BBB12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centring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offsets,</w:t>
      </w:r>
    </w:p>
    <w:p w14:paraId="2F882A2B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Boundary-mask toggles,</w:t>
      </w:r>
    </w:p>
    <w:p w14:paraId="15C676E9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Diagnostic logging levels.</w:t>
      </w:r>
    </w:p>
    <w:p w14:paraId="79CC8077" w14:textId="77777777" w:rsidR="00392D8B" w:rsidRPr="00392D8B" w:rsidRDefault="00392D8B" w:rsidP="00392D8B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Per-panel configuration</w:t>
      </w:r>
    </w:p>
    <w:p w14:paraId="35693B6F" w14:textId="77777777" w:rsidR="00392D8B" w:rsidRPr="00392D8B" w:rsidRDefault="00392D8B" w:rsidP="00392D8B">
      <w:pPr>
        <w:numPr>
          <w:ilvl w:val="1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specific manifest blocks corresponding to each A1–J28 panel, the UGM triad runs, and the Q-series scenes:</w:t>
      </w:r>
    </w:p>
    <w:p w14:paraId="2119E1E0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Source regions and detector arrangements,</w:t>
      </w:r>
    </w:p>
    <w:p w14:paraId="78FB0BF7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Impact-parameter grids, radial shells, sector partitions,</w:t>
      </w:r>
    </w:p>
    <w:p w14:paraId="5206E868" w14:textId="77777777" w:rsidR="00392D8B" w:rsidRPr="00392D8B" w:rsidRDefault="00392D8B" w:rsidP="00392D8B">
      <w:pPr>
        <w:numPr>
          <w:ilvl w:val="2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Any measurement fraction (f) values, where relevant.</w:t>
      </w:r>
    </w:p>
    <w:p w14:paraId="6E0ECA5A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With these in hand, plus the engine code, all A1–J28, UGM, and Q-series simulations can be re-run and checked against the curves and patterns described in Sections 2–4.</w:t>
      </w:r>
    </w:p>
    <w:p w14:paraId="4875C01A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bookmarkStart w:id="120" w:name="_Toc215317311"/>
      <w:r w:rsidRPr="00392D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8.2.2 For external-data simulations (Sections 5–6)</w:t>
      </w:r>
      <w:bookmarkEnd w:id="120"/>
    </w:p>
    <w:p w14:paraId="68578461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Catalogue access</w:t>
      </w:r>
    </w:p>
    <w:p w14:paraId="007E5C67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SPARC rotation-curve catalogue for T1/T2.</w:t>
      </w:r>
    </w:p>
    <w:p w14:paraId="0AAB82C2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and DR5 lensing stacks (or the underlying data plus stacking scripts) for T3/T3-B.</w:t>
      </w:r>
    </w:p>
    <w:p w14:paraId="70C40DD0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Selections and binning rules</w:t>
      </w:r>
    </w:p>
    <w:p w14:paraId="2C52D8E4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Galaxy quality cuts (inclination, data coverage, etc.) for SPARC.</w:t>
      </w:r>
    </w:p>
    <w:p w14:paraId="0157697D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Stellar mass and size bin definitions for lens samples (low/mid/high mass; size bins).</w:t>
      </w:r>
    </w:p>
    <w:p w14:paraId="11769EE7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Redshift ranges and quality flags for lensing sources.</w:t>
      </w:r>
    </w:p>
    <w:p w14:paraId="0EBACA21" w14:textId="77777777" w:rsidR="00392D8B" w:rsidRPr="00392D8B" w:rsidRDefault="00392D8B" w:rsidP="00392D8B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Processing pipelines</w:t>
      </w:r>
    </w:p>
    <w:p w14:paraId="2EE91A89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T1 (rotation plateaus):</w:t>
      </w:r>
    </w:p>
    <w:p w14:paraId="3FABC0FD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Window and flatness criteria (slope and scatter thresholds).</w:t>
      </w:r>
    </w:p>
    <w:p w14:paraId="3B17897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How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v_flat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defined and averaged, and how resampling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/“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mesh-like” checks are done.</w:t>
      </w:r>
    </w:p>
    <w:p w14:paraId="1102147E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T2 (RAR):</w:t>
      </w:r>
    </w:p>
    <w:p w14:paraId="17D8F354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Formulas for (g_{\text{bar}}) and (g_{\text{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obs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}}).</w:t>
      </w:r>
    </w:p>
    <w:p w14:paraId="78FB90EA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Low-g selection for RAR fits.</w:t>
      </w:r>
    </w:p>
    <w:p w14:paraId="65F35213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the single scale (g_*) is fit and how residuals are assessed.</w:t>
      </w:r>
    </w:p>
    <w:p w14:paraId="42A0807D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T3 (plateaus):</w:t>
      </w:r>
    </w:p>
    <w:p w14:paraId="226E103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ΔΣ or (\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gamma_t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(\theta)), random subtraction, and the θ-range used.</w:t>
      </w:r>
    </w:p>
    <w:p w14:paraId="73717295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Plateau/flat-window gates and confidence interval computations.</w:t>
      </w:r>
    </w:p>
    <w:p w14:paraId="6245C573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Rules for marking stacks as “claimable”.</w:t>
      </w:r>
    </w:p>
    <w:p w14:paraId="29B4A86B" w14:textId="77777777" w:rsidR="00392D8B" w:rsidRPr="00392D8B" w:rsidRDefault="00392D8B" w:rsidP="00392D8B">
      <w:pPr>
        <w:numPr>
          <w:ilvl w:val="1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For T3-B (MW activation):</w:t>
      </w:r>
    </w:p>
    <w:p w14:paraId="12ADC9F8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Definition of MW-relative size (x = R_G / 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MW}}).</w:t>
      </w:r>
    </w:p>
    <w:p w14:paraId="3029F24E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activation fraction (f_{\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is computed per stack.</w:t>
      </w:r>
    </w:p>
    <w:p w14:paraId="5441718D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Linear models for (A_\theta) vs size and vs activation fraction.</w:t>
      </w:r>
    </w:p>
    <w:p w14:paraId="6DAE188B" w14:textId="77777777" w:rsidR="00392D8B" w:rsidRPr="00392D8B" w:rsidRDefault="00392D8B" w:rsidP="00392D8B">
      <w:pPr>
        <w:numPr>
          <w:ilvl w:val="2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AIC calculation and scanning of (R_{\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text{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MW}}) (and any mild mass exponents).</w:t>
      </w:r>
    </w:p>
    <w:p w14:paraId="4AF08308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With those steps reproduced, and the same plateau/flatness gates and AIC conventions, an independent implementation should recover:</w:t>
      </w:r>
    </w:p>
    <w:p w14:paraId="07DFB189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Similar low-g RAR slopes and single-scale collapse in T2.</w:t>
      </w:r>
    </w:p>
    <w:p w14:paraId="2BAA9044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Similar size–plateau trends in T3.</w:t>
      </w:r>
    </w:p>
    <w:p w14:paraId="496D3CB8" w14:textId="77777777" w:rsidR="00392D8B" w:rsidRPr="00392D8B" w:rsidRDefault="00392D8B" w:rsidP="00392D8B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 similar MW-scale activation detection in DR5 and the same “neutral but consistent” pattern in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KiDS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EBF4BA3" w14:textId="77777777" w:rsidR="00392D8B" w:rsidRPr="00392D8B" w:rsidRDefault="001F03AE" w:rsidP="00392D8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05E7889">
          <v:rect id="_x0000_i1067" style="width:0;height:1.5pt" o:hralign="center" o:hrstd="t" o:hr="t" fillcolor="#a0a0a0" stroked="f"/>
        </w:pict>
      </w:r>
    </w:p>
    <w:p w14:paraId="0BC5A288" w14:textId="77777777" w:rsidR="00392D8B" w:rsidRPr="00392D8B" w:rsidRDefault="00392D8B" w:rsidP="00392D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bookmarkStart w:id="121" w:name="_Toc215317312"/>
      <w:r w:rsidRPr="00392D8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8.3 Role of this attachment in your workflow</w:t>
      </w:r>
      <w:bookmarkEnd w:id="121"/>
    </w:p>
    <w:p w14:paraId="37F8E7B1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This attachment is meant to play three roles in your broader workflow:</w:t>
      </w:r>
    </w:p>
    <w:p w14:paraId="62DD3230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Canonical V2/V2.1 simulation log</w:t>
      </w:r>
    </w:p>
    <w:p w14:paraId="5ADB40D0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It is the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single, coherent record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of:</w:t>
      </w:r>
    </w:p>
    <w:p w14:paraId="2852628D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Which simulation families exist at the engine level,</w:t>
      </w:r>
    </w:p>
    <w:p w14:paraId="7B9B7FC7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How they were set up,</w:t>
      </w:r>
    </w:p>
    <w:p w14:paraId="1781FD37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What they showed,</w:t>
      </w:r>
    </w:p>
    <w:p w14:paraId="70DBEDA3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What their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current status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is (Pass / Pending / Neutral).</w:t>
      </w:r>
    </w:p>
    <w:p w14:paraId="40386B12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It can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be timestamped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on the blockchain as a reference snapshot of the state of the V2 simulation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this stage.</w:t>
      </w:r>
    </w:p>
    <w:p w14:paraId="4F7057E5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 for future summaries and publications</w:t>
      </w:r>
    </w:p>
    <w:p w14:paraId="23E8DB89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When you later write:</w:t>
      </w:r>
    </w:p>
    <w:p w14:paraId="373AED7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More compressed technical notes,</w:t>
      </w:r>
    </w:p>
    <w:p w14:paraId="6AB4A7C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Articles, talks, or defensive publications,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br/>
        <w:t>you can extract the specific pieces you need (e.g. T3-B summary, UGM triad summary) from here.</w:t>
      </w:r>
    </w:p>
    <w:p w14:paraId="2F9543F4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The detailed structure recorded here ensures that:</w:t>
      </w:r>
    </w:p>
    <w:p w14:paraId="0C5CA622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You know what assumptions were made where.</w:t>
      </w:r>
    </w:p>
    <w:p w14:paraId="595E2C8F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You can track how interpretive shifts (e.g. the T3 low-mass bin) arose from new simulations (T3-B).</w:t>
      </w:r>
    </w:p>
    <w:p w14:paraId="0CE04B5C" w14:textId="77777777" w:rsidR="00392D8B" w:rsidRPr="00392D8B" w:rsidRDefault="00392D8B" w:rsidP="00392D8B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Guide for future simulation extensions</w:t>
      </w:r>
    </w:p>
    <w:p w14:paraId="13B7C0FF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The way the existing families are documented—purpose,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setup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, diagnostics, status—provides a template for:</w:t>
      </w:r>
    </w:p>
    <w:p w14:paraId="0B73AF70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New pointer-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classicalization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runs,</w:t>
      </w:r>
    </w:p>
    <w:p w14:paraId="701E0306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Extended gauge/ladder experiments,</w:t>
      </w:r>
    </w:p>
    <w:p w14:paraId="4A66E4E1" w14:textId="77777777" w:rsidR="00392D8B" w:rsidRPr="00392D8B" w:rsidRDefault="00392D8B" w:rsidP="00392D8B">
      <w:pPr>
        <w:numPr>
          <w:ilvl w:val="2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Additional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external-data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suites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at other scales.</w:t>
      </w:r>
    </w:p>
    <w:p w14:paraId="68677490" w14:textId="77777777" w:rsidR="00392D8B" w:rsidRPr="00392D8B" w:rsidRDefault="00392D8B" w:rsidP="00392D8B">
      <w:pPr>
        <w:numPr>
          <w:ilvl w:val="1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New simulation families can be slotted into the same structure (Sections 2–6 with status reflected in Section 7), keeping the overall </w:t>
      </w:r>
      <w:proofErr w:type="spell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programme</w:t>
      </w:r>
      <w:proofErr w:type="spell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coherent and easy to navigate over time.</w:t>
      </w:r>
    </w:p>
    <w:p w14:paraId="63EF9692" w14:textId="77777777" w:rsidR="00392D8B" w:rsidRPr="00392D8B" w:rsidRDefault="00392D8B" w:rsidP="00392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In short, this attachment is </w:t>
      </w:r>
      <w:r w:rsidRPr="00392D8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own simulation ledger</w:t>
      </w:r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for the V2/V2.1 era: a durable record of how the present-act engine has been tested so far, what it has passed, where some pieces are still pending or neutral, and how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all of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>that ties</w:t>
      </w:r>
      <w:proofErr w:type="gramEnd"/>
      <w:r w:rsidRPr="00392D8B">
        <w:rPr>
          <w:rFonts w:ascii="Times New Roman" w:eastAsia="Times New Roman" w:hAnsi="Times New Roman" w:cs="Times New Roman"/>
          <w:kern w:val="0"/>
          <w14:ligatures w14:val="none"/>
        </w:rPr>
        <w:t xml:space="preserve"> back into the larger Absolute Relativity framework.</w:t>
      </w:r>
    </w:p>
    <w:p w14:paraId="59A24DBC" w14:textId="38411B13" w:rsidR="00392D8B" w:rsidRDefault="00392D8B" w:rsidP="0045670F">
      <w:pPr>
        <w:pStyle w:val="NormalWeb"/>
      </w:pPr>
    </w:p>
    <w:p w14:paraId="3D89E1CA" w14:textId="77777777" w:rsidR="00345D5D" w:rsidRDefault="00345D5D"/>
    <w:sectPr w:rsidR="00345D5D" w:rsidSect="00345D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EC9"/>
    <w:multiLevelType w:val="multilevel"/>
    <w:tmpl w:val="930A9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A67F4"/>
    <w:multiLevelType w:val="multilevel"/>
    <w:tmpl w:val="9FE0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43B3C"/>
    <w:multiLevelType w:val="multilevel"/>
    <w:tmpl w:val="69DC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C21D18"/>
    <w:multiLevelType w:val="multilevel"/>
    <w:tmpl w:val="CBA2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E8582B"/>
    <w:multiLevelType w:val="multilevel"/>
    <w:tmpl w:val="82C6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EE3905"/>
    <w:multiLevelType w:val="multilevel"/>
    <w:tmpl w:val="653E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1A795C"/>
    <w:multiLevelType w:val="multilevel"/>
    <w:tmpl w:val="1E3E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555BDD"/>
    <w:multiLevelType w:val="multilevel"/>
    <w:tmpl w:val="EABC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538C8"/>
    <w:multiLevelType w:val="multilevel"/>
    <w:tmpl w:val="00C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CD2FBD"/>
    <w:multiLevelType w:val="multilevel"/>
    <w:tmpl w:val="69AAF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4F2587"/>
    <w:multiLevelType w:val="multilevel"/>
    <w:tmpl w:val="AEF0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870EE7"/>
    <w:multiLevelType w:val="multilevel"/>
    <w:tmpl w:val="C6067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6B391C"/>
    <w:multiLevelType w:val="multilevel"/>
    <w:tmpl w:val="6EA2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880C71"/>
    <w:multiLevelType w:val="multilevel"/>
    <w:tmpl w:val="E350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0663E6"/>
    <w:multiLevelType w:val="multilevel"/>
    <w:tmpl w:val="9108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2F5E7F"/>
    <w:multiLevelType w:val="multilevel"/>
    <w:tmpl w:val="E002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AB7B83"/>
    <w:multiLevelType w:val="multilevel"/>
    <w:tmpl w:val="279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C135605"/>
    <w:multiLevelType w:val="multilevel"/>
    <w:tmpl w:val="968A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786274"/>
    <w:multiLevelType w:val="multilevel"/>
    <w:tmpl w:val="77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7879F1"/>
    <w:multiLevelType w:val="multilevel"/>
    <w:tmpl w:val="DED0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EFA512E"/>
    <w:multiLevelType w:val="multilevel"/>
    <w:tmpl w:val="1FB2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F501E3F"/>
    <w:multiLevelType w:val="multilevel"/>
    <w:tmpl w:val="28C6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834E26"/>
    <w:multiLevelType w:val="multilevel"/>
    <w:tmpl w:val="79C8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97372D"/>
    <w:multiLevelType w:val="multilevel"/>
    <w:tmpl w:val="0D92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354115"/>
    <w:multiLevelType w:val="multilevel"/>
    <w:tmpl w:val="062A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C60FB6"/>
    <w:multiLevelType w:val="multilevel"/>
    <w:tmpl w:val="D514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8C2A7F"/>
    <w:multiLevelType w:val="multilevel"/>
    <w:tmpl w:val="231E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30E3743"/>
    <w:multiLevelType w:val="multilevel"/>
    <w:tmpl w:val="9BF4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3235280"/>
    <w:multiLevelType w:val="multilevel"/>
    <w:tmpl w:val="7EE2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B62C69"/>
    <w:multiLevelType w:val="multilevel"/>
    <w:tmpl w:val="F3A0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4E6730D"/>
    <w:multiLevelType w:val="multilevel"/>
    <w:tmpl w:val="F964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5434F1F"/>
    <w:multiLevelType w:val="multilevel"/>
    <w:tmpl w:val="6226E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5ED5E6E"/>
    <w:multiLevelType w:val="multilevel"/>
    <w:tmpl w:val="CC96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65482D"/>
    <w:multiLevelType w:val="multilevel"/>
    <w:tmpl w:val="5C02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E03552"/>
    <w:multiLevelType w:val="multilevel"/>
    <w:tmpl w:val="7B8E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CA6182"/>
    <w:multiLevelType w:val="multilevel"/>
    <w:tmpl w:val="02DA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E01A00"/>
    <w:multiLevelType w:val="multilevel"/>
    <w:tmpl w:val="6FC4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F41878"/>
    <w:multiLevelType w:val="multilevel"/>
    <w:tmpl w:val="BDDA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9A781C"/>
    <w:multiLevelType w:val="multilevel"/>
    <w:tmpl w:val="25B8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9126BD8"/>
    <w:multiLevelType w:val="multilevel"/>
    <w:tmpl w:val="2A72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9C669FF"/>
    <w:multiLevelType w:val="multilevel"/>
    <w:tmpl w:val="35B8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A821A72"/>
    <w:multiLevelType w:val="multilevel"/>
    <w:tmpl w:val="5F1E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B76365F"/>
    <w:multiLevelType w:val="multilevel"/>
    <w:tmpl w:val="509A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DD24B7"/>
    <w:multiLevelType w:val="multilevel"/>
    <w:tmpl w:val="6746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C02273A"/>
    <w:multiLevelType w:val="multilevel"/>
    <w:tmpl w:val="3600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1758AD"/>
    <w:multiLevelType w:val="multilevel"/>
    <w:tmpl w:val="46F4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4E0B56"/>
    <w:multiLevelType w:val="multilevel"/>
    <w:tmpl w:val="0CBE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6D4131"/>
    <w:multiLevelType w:val="multilevel"/>
    <w:tmpl w:val="7B76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C7C7766"/>
    <w:multiLevelType w:val="multilevel"/>
    <w:tmpl w:val="C894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074299D"/>
    <w:multiLevelType w:val="multilevel"/>
    <w:tmpl w:val="29D8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08D7F98"/>
    <w:multiLevelType w:val="multilevel"/>
    <w:tmpl w:val="69E4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12D6695"/>
    <w:multiLevelType w:val="multilevel"/>
    <w:tmpl w:val="76A4D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1EB71F2"/>
    <w:multiLevelType w:val="multilevel"/>
    <w:tmpl w:val="223A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3565C9D"/>
    <w:multiLevelType w:val="multilevel"/>
    <w:tmpl w:val="7394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37212C1"/>
    <w:multiLevelType w:val="multilevel"/>
    <w:tmpl w:val="7464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389765B"/>
    <w:multiLevelType w:val="multilevel"/>
    <w:tmpl w:val="B7A25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3B33E90"/>
    <w:multiLevelType w:val="multilevel"/>
    <w:tmpl w:val="C036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35383B"/>
    <w:multiLevelType w:val="multilevel"/>
    <w:tmpl w:val="0132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53399F"/>
    <w:multiLevelType w:val="multilevel"/>
    <w:tmpl w:val="A9A2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D36447"/>
    <w:multiLevelType w:val="multilevel"/>
    <w:tmpl w:val="669C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F614B4"/>
    <w:multiLevelType w:val="multilevel"/>
    <w:tmpl w:val="FAB6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6443AF9"/>
    <w:multiLevelType w:val="multilevel"/>
    <w:tmpl w:val="6A22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6CC102B"/>
    <w:multiLevelType w:val="multilevel"/>
    <w:tmpl w:val="C4627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6E42F9C"/>
    <w:multiLevelType w:val="multilevel"/>
    <w:tmpl w:val="4A7C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8F1F13"/>
    <w:multiLevelType w:val="multilevel"/>
    <w:tmpl w:val="B662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935603"/>
    <w:multiLevelType w:val="multilevel"/>
    <w:tmpl w:val="0732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2650D5"/>
    <w:multiLevelType w:val="multilevel"/>
    <w:tmpl w:val="6A3A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556EDB"/>
    <w:multiLevelType w:val="multilevel"/>
    <w:tmpl w:val="3DC6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A7052FF"/>
    <w:multiLevelType w:val="multilevel"/>
    <w:tmpl w:val="88B4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BA058A0"/>
    <w:multiLevelType w:val="multilevel"/>
    <w:tmpl w:val="62B2D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BAC19C4"/>
    <w:multiLevelType w:val="multilevel"/>
    <w:tmpl w:val="4668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C1738C2"/>
    <w:multiLevelType w:val="multilevel"/>
    <w:tmpl w:val="4634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D427872"/>
    <w:multiLevelType w:val="multilevel"/>
    <w:tmpl w:val="24F8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D456290"/>
    <w:multiLevelType w:val="multilevel"/>
    <w:tmpl w:val="ED96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DD15DE7"/>
    <w:multiLevelType w:val="multilevel"/>
    <w:tmpl w:val="679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EBB006B"/>
    <w:multiLevelType w:val="multilevel"/>
    <w:tmpl w:val="8324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EE66938"/>
    <w:multiLevelType w:val="multilevel"/>
    <w:tmpl w:val="CF04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FC66C45"/>
    <w:multiLevelType w:val="multilevel"/>
    <w:tmpl w:val="CAB6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01A04F4"/>
    <w:multiLevelType w:val="multilevel"/>
    <w:tmpl w:val="60B2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062593A"/>
    <w:multiLevelType w:val="multilevel"/>
    <w:tmpl w:val="96D8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0961B88"/>
    <w:multiLevelType w:val="multilevel"/>
    <w:tmpl w:val="D28E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0A4521F"/>
    <w:multiLevelType w:val="multilevel"/>
    <w:tmpl w:val="7004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2714592"/>
    <w:multiLevelType w:val="multilevel"/>
    <w:tmpl w:val="575E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2CE54A1"/>
    <w:multiLevelType w:val="multilevel"/>
    <w:tmpl w:val="CFE8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4556618"/>
    <w:multiLevelType w:val="multilevel"/>
    <w:tmpl w:val="EAD8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49E4E2E"/>
    <w:multiLevelType w:val="multilevel"/>
    <w:tmpl w:val="0050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4CC2157"/>
    <w:multiLevelType w:val="multilevel"/>
    <w:tmpl w:val="7420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6342600"/>
    <w:multiLevelType w:val="multilevel"/>
    <w:tmpl w:val="2B5E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73248CA"/>
    <w:multiLevelType w:val="multilevel"/>
    <w:tmpl w:val="8858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77F40F5"/>
    <w:multiLevelType w:val="multilevel"/>
    <w:tmpl w:val="656E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79F0330"/>
    <w:multiLevelType w:val="multilevel"/>
    <w:tmpl w:val="0D98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7B02194"/>
    <w:multiLevelType w:val="multilevel"/>
    <w:tmpl w:val="AA16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910549B"/>
    <w:multiLevelType w:val="multilevel"/>
    <w:tmpl w:val="F24E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9E6712B"/>
    <w:multiLevelType w:val="multilevel"/>
    <w:tmpl w:val="A9BA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A0927D9"/>
    <w:multiLevelType w:val="multilevel"/>
    <w:tmpl w:val="F69C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A923077"/>
    <w:multiLevelType w:val="multilevel"/>
    <w:tmpl w:val="22BC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A9B08E2"/>
    <w:multiLevelType w:val="multilevel"/>
    <w:tmpl w:val="CE92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AFA58C2"/>
    <w:multiLevelType w:val="multilevel"/>
    <w:tmpl w:val="AB8E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B1541F0"/>
    <w:multiLevelType w:val="multilevel"/>
    <w:tmpl w:val="A2AA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B207135"/>
    <w:multiLevelType w:val="multilevel"/>
    <w:tmpl w:val="927A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B487056"/>
    <w:multiLevelType w:val="multilevel"/>
    <w:tmpl w:val="A884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B62656B"/>
    <w:multiLevelType w:val="multilevel"/>
    <w:tmpl w:val="EE16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C4E3E47"/>
    <w:multiLevelType w:val="multilevel"/>
    <w:tmpl w:val="B6EC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3C5A0839"/>
    <w:multiLevelType w:val="multilevel"/>
    <w:tmpl w:val="391A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C6F32D4"/>
    <w:multiLevelType w:val="multilevel"/>
    <w:tmpl w:val="7BF61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C787586"/>
    <w:multiLevelType w:val="multilevel"/>
    <w:tmpl w:val="C2DA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3C996FD5"/>
    <w:multiLevelType w:val="multilevel"/>
    <w:tmpl w:val="368E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C9C6DCE"/>
    <w:multiLevelType w:val="multilevel"/>
    <w:tmpl w:val="A0C8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D0B19F8"/>
    <w:multiLevelType w:val="multilevel"/>
    <w:tmpl w:val="02C4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D70289D"/>
    <w:multiLevelType w:val="multilevel"/>
    <w:tmpl w:val="935E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DB503EF"/>
    <w:multiLevelType w:val="multilevel"/>
    <w:tmpl w:val="3154D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DD14924"/>
    <w:multiLevelType w:val="multilevel"/>
    <w:tmpl w:val="723C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FAB5173"/>
    <w:multiLevelType w:val="multilevel"/>
    <w:tmpl w:val="EAEC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FDC2214"/>
    <w:multiLevelType w:val="multilevel"/>
    <w:tmpl w:val="1A3E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0136491"/>
    <w:multiLevelType w:val="multilevel"/>
    <w:tmpl w:val="95F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0941D28"/>
    <w:multiLevelType w:val="multilevel"/>
    <w:tmpl w:val="812E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0F3796E"/>
    <w:multiLevelType w:val="multilevel"/>
    <w:tmpl w:val="7A74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18E2E0C"/>
    <w:multiLevelType w:val="multilevel"/>
    <w:tmpl w:val="808A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1C30CD0"/>
    <w:multiLevelType w:val="multilevel"/>
    <w:tmpl w:val="5360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22962D9"/>
    <w:multiLevelType w:val="multilevel"/>
    <w:tmpl w:val="C92C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29E6333"/>
    <w:multiLevelType w:val="multilevel"/>
    <w:tmpl w:val="DA3A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2F618A4"/>
    <w:multiLevelType w:val="multilevel"/>
    <w:tmpl w:val="1662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33A5150"/>
    <w:multiLevelType w:val="multilevel"/>
    <w:tmpl w:val="4380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36663DF"/>
    <w:multiLevelType w:val="multilevel"/>
    <w:tmpl w:val="3DAEA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41F24E0"/>
    <w:multiLevelType w:val="multilevel"/>
    <w:tmpl w:val="E24E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4CE5236"/>
    <w:multiLevelType w:val="multilevel"/>
    <w:tmpl w:val="555C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4DC6A77"/>
    <w:multiLevelType w:val="multilevel"/>
    <w:tmpl w:val="2F72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4E37EBE"/>
    <w:multiLevelType w:val="multilevel"/>
    <w:tmpl w:val="15B4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51C015A"/>
    <w:multiLevelType w:val="multilevel"/>
    <w:tmpl w:val="218EB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663184C"/>
    <w:multiLevelType w:val="multilevel"/>
    <w:tmpl w:val="C48A6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685186A"/>
    <w:multiLevelType w:val="multilevel"/>
    <w:tmpl w:val="C122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744466E"/>
    <w:multiLevelType w:val="multilevel"/>
    <w:tmpl w:val="767E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7C33FBC"/>
    <w:multiLevelType w:val="multilevel"/>
    <w:tmpl w:val="A154B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7FC5651"/>
    <w:multiLevelType w:val="multilevel"/>
    <w:tmpl w:val="468E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482C7681"/>
    <w:multiLevelType w:val="multilevel"/>
    <w:tmpl w:val="F3385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49E80628"/>
    <w:multiLevelType w:val="multilevel"/>
    <w:tmpl w:val="CFD0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4B0C4F19"/>
    <w:multiLevelType w:val="multilevel"/>
    <w:tmpl w:val="8250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BAD6829"/>
    <w:multiLevelType w:val="multilevel"/>
    <w:tmpl w:val="7B10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BF824AE"/>
    <w:multiLevelType w:val="multilevel"/>
    <w:tmpl w:val="9CEE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4CDF5716"/>
    <w:multiLevelType w:val="multilevel"/>
    <w:tmpl w:val="448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D1F5C2E"/>
    <w:multiLevelType w:val="multilevel"/>
    <w:tmpl w:val="2378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4D421A82"/>
    <w:multiLevelType w:val="multilevel"/>
    <w:tmpl w:val="2DBA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4E2E7205"/>
    <w:multiLevelType w:val="multilevel"/>
    <w:tmpl w:val="F4F4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EBA7EE5"/>
    <w:multiLevelType w:val="multilevel"/>
    <w:tmpl w:val="D318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F07763A"/>
    <w:multiLevelType w:val="multilevel"/>
    <w:tmpl w:val="E392F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F9660BF"/>
    <w:multiLevelType w:val="multilevel"/>
    <w:tmpl w:val="7E30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4FAA7474"/>
    <w:multiLevelType w:val="multilevel"/>
    <w:tmpl w:val="9FFC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0F5183D"/>
    <w:multiLevelType w:val="multilevel"/>
    <w:tmpl w:val="4526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192227D"/>
    <w:multiLevelType w:val="multilevel"/>
    <w:tmpl w:val="9AD09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28F719D"/>
    <w:multiLevelType w:val="multilevel"/>
    <w:tmpl w:val="C508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29B58EB"/>
    <w:multiLevelType w:val="multilevel"/>
    <w:tmpl w:val="F2BC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2A42CC7"/>
    <w:multiLevelType w:val="multilevel"/>
    <w:tmpl w:val="1288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2D33AC4"/>
    <w:multiLevelType w:val="multilevel"/>
    <w:tmpl w:val="7B90B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2E14622"/>
    <w:multiLevelType w:val="multilevel"/>
    <w:tmpl w:val="6D46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3727CA3"/>
    <w:multiLevelType w:val="multilevel"/>
    <w:tmpl w:val="BA54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54465BDC"/>
    <w:multiLevelType w:val="multilevel"/>
    <w:tmpl w:val="A53E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4CB2877"/>
    <w:multiLevelType w:val="multilevel"/>
    <w:tmpl w:val="24B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53927F2"/>
    <w:multiLevelType w:val="multilevel"/>
    <w:tmpl w:val="4A84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5747FC7"/>
    <w:multiLevelType w:val="multilevel"/>
    <w:tmpl w:val="AF70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5E04289"/>
    <w:multiLevelType w:val="multilevel"/>
    <w:tmpl w:val="6620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6542FCA"/>
    <w:multiLevelType w:val="multilevel"/>
    <w:tmpl w:val="42B8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6664F08"/>
    <w:multiLevelType w:val="multilevel"/>
    <w:tmpl w:val="615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69C6D96"/>
    <w:multiLevelType w:val="multilevel"/>
    <w:tmpl w:val="A7E6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74940DE"/>
    <w:multiLevelType w:val="multilevel"/>
    <w:tmpl w:val="8CF0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7A52EC2"/>
    <w:multiLevelType w:val="multilevel"/>
    <w:tmpl w:val="0D8C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7EF248B"/>
    <w:multiLevelType w:val="multilevel"/>
    <w:tmpl w:val="4312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8212861"/>
    <w:multiLevelType w:val="multilevel"/>
    <w:tmpl w:val="8286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58E763D4"/>
    <w:multiLevelType w:val="multilevel"/>
    <w:tmpl w:val="324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59820CBA"/>
    <w:multiLevelType w:val="multilevel"/>
    <w:tmpl w:val="F498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59CF1585"/>
    <w:multiLevelType w:val="multilevel"/>
    <w:tmpl w:val="941A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59E6037F"/>
    <w:multiLevelType w:val="multilevel"/>
    <w:tmpl w:val="802E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5A5066DE"/>
    <w:multiLevelType w:val="multilevel"/>
    <w:tmpl w:val="393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B31376D"/>
    <w:multiLevelType w:val="multilevel"/>
    <w:tmpl w:val="058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CF608E3"/>
    <w:multiLevelType w:val="multilevel"/>
    <w:tmpl w:val="5486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5D9C7238"/>
    <w:multiLevelType w:val="multilevel"/>
    <w:tmpl w:val="2494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5E937257"/>
    <w:multiLevelType w:val="multilevel"/>
    <w:tmpl w:val="ADAE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EB47A65"/>
    <w:multiLevelType w:val="multilevel"/>
    <w:tmpl w:val="781E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F2A12AA"/>
    <w:multiLevelType w:val="multilevel"/>
    <w:tmpl w:val="4F0E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5F7B3D37"/>
    <w:multiLevelType w:val="multilevel"/>
    <w:tmpl w:val="74E6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0264B5E"/>
    <w:multiLevelType w:val="multilevel"/>
    <w:tmpl w:val="2AC8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02F40F4"/>
    <w:multiLevelType w:val="multilevel"/>
    <w:tmpl w:val="0A9C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0D34BB5"/>
    <w:multiLevelType w:val="multilevel"/>
    <w:tmpl w:val="2A36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1A8381E"/>
    <w:multiLevelType w:val="multilevel"/>
    <w:tmpl w:val="497E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1FE1A02"/>
    <w:multiLevelType w:val="multilevel"/>
    <w:tmpl w:val="C65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2D13B3D"/>
    <w:multiLevelType w:val="multilevel"/>
    <w:tmpl w:val="95DA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31B5B61"/>
    <w:multiLevelType w:val="multilevel"/>
    <w:tmpl w:val="A3C2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4E333D0"/>
    <w:multiLevelType w:val="multilevel"/>
    <w:tmpl w:val="D97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5750A33"/>
    <w:multiLevelType w:val="multilevel"/>
    <w:tmpl w:val="F58A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579178D"/>
    <w:multiLevelType w:val="multilevel"/>
    <w:tmpl w:val="64F4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59B4185"/>
    <w:multiLevelType w:val="multilevel"/>
    <w:tmpl w:val="B632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6331248"/>
    <w:multiLevelType w:val="multilevel"/>
    <w:tmpl w:val="2DA8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63C5C2D"/>
    <w:multiLevelType w:val="multilevel"/>
    <w:tmpl w:val="063C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64062DD"/>
    <w:multiLevelType w:val="multilevel"/>
    <w:tmpl w:val="05A2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7C6517A"/>
    <w:multiLevelType w:val="multilevel"/>
    <w:tmpl w:val="D5E4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7EB718E"/>
    <w:multiLevelType w:val="multilevel"/>
    <w:tmpl w:val="241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7F14C43"/>
    <w:multiLevelType w:val="multilevel"/>
    <w:tmpl w:val="C5B6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8681F28"/>
    <w:multiLevelType w:val="multilevel"/>
    <w:tmpl w:val="E8C6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98614CC"/>
    <w:multiLevelType w:val="multilevel"/>
    <w:tmpl w:val="323A3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AA17000"/>
    <w:multiLevelType w:val="multilevel"/>
    <w:tmpl w:val="E914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AD5445D"/>
    <w:multiLevelType w:val="multilevel"/>
    <w:tmpl w:val="F01E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6B4221CA"/>
    <w:multiLevelType w:val="multilevel"/>
    <w:tmpl w:val="E1C49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B520A2C"/>
    <w:multiLevelType w:val="multilevel"/>
    <w:tmpl w:val="B3BA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C6C2C68"/>
    <w:multiLevelType w:val="multilevel"/>
    <w:tmpl w:val="BDE6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6C8D3E2B"/>
    <w:multiLevelType w:val="multilevel"/>
    <w:tmpl w:val="8BD2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D9B122A"/>
    <w:multiLevelType w:val="multilevel"/>
    <w:tmpl w:val="2FBA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6EB6032D"/>
    <w:multiLevelType w:val="multilevel"/>
    <w:tmpl w:val="F242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6EDF2365"/>
    <w:multiLevelType w:val="multilevel"/>
    <w:tmpl w:val="11CE8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0280444"/>
    <w:multiLevelType w:val="multilevel"/>
    <w:tmpl w:val="8812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1052EDB"/>
    <w:multiLevelType w:val="multilevel"/>
    <w:tmpl w:val="9ECE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1615473"/>
    <w:multiLevelType w:val="multilevel"/>
    <w:tmpl w:val="F9D2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17739EF"/>
    <w:multiLevelType w:val="multilevel"/>
    <w:tmpl w:val="A9A0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1B62CE7"/>
    <w:multiLevelType w:val="multilevel"/>
    <w:tmpl w:val="8684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B301D8"/>
    <w:multiLevelType w:val="multilevel"/>
    <w:tmpl w:val="B7F0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2FB49C7"/>
    <w:multiLevelType w:val="multilevel"/>
    <w:tmpl w:val="20AC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3A56E5"/>
    <w:multiLevelType w:val="multilevel"/>
    <w:tmpl w:val="93B0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34B5424"/>
    <w:multiLevelType w:val="multilevel"/>
    <w:tmpl w:val="4010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35E35E1"/>
    <w:multiLevelType w:val="multilevel"/>
    <w:tmpl w:val="6994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38A3685"/>
    <w:multiLevelType w:val="multilevel"/>
    <w:tmpl w:val="72AE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41C2275"/>
    <w:multiLevelType w:val="multilevel"/>
    <w:tmpl w:val="2ECC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46A4DFD"/>
    <w:multiLevelType w:val="multilevel"/>
    <w:tmpl w:val="4CC4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48C6A21"/>
    <w:multiLevelType w:val="multilevel"/>
    <w:tmpl w:val="93B8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59D51AB"/>
    <w:multiLevelType w:val="multilevel"/>
    <w:tmpl w:val="BD98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5BD3008"/>
    <w:multiLevelType w:val="multilevel"/>
    <w:tmpl w:val="9F06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72D5589"/>
    <w:multiLevelType w:val="multilevel"/>
    <w:tmpl w:val="7782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094843"/>
    <w:multiLevelType w:val="multilevel"/>
    <w:tmpl w:val="FC16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854784B"/>
    <w:multiLevelType w:val="multilevel"/>
    <w:tmpl w:val="3FBE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9F4686C"/>
    <w:multiLevelType w:val="multilevel"/>
    <w:tmpl w:val="8FA0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A3C2EB6"/>
    <w:multiLevelType w:val="multilevel"/>
    <w:tmpl w:val="517E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B25C15"/>
    <w:multiLevelType w:val="multilevel"/>
    <w:tmpl w:val="BB82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7B040E25"/>
    <w:multiLevelType w:val="multilevel"/>
    <w:tmpl w:val="8E1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7D4995"/>
    <w:multiLevelType w:val="multilevel"/>
    <w:tmpl w:val="44A8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034537"/>
    <w:multiLevelType w:val="multilevel"/>
    <w:tmpl w:val="49A0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1728B9"/>
    <w:multiLevelType w:val="multilevel"/>
    <w:tmpl w:val="E272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D242BC7"/>
    <w:multiLevelType w:val="multilevel"/>
    <w:tmpl w:val="7F7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D32C02"/>
    <w:multiLevelType w:val="multilevel"/>
    <w:tmpl w:val="2AEE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EE90356"/>
    <w:multiLevelType w:val="multilevel"/>
    <w:tmpl w:val="3564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F6B1272"/>
    <w:multiLevelType w:val="multilevel"/>
    <w:tmpl w:val="A2BA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F6C2CA7"/>
    <w:multiLevelType w:val="multilevel"/>
    <w:tmpl w:val="6F42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10745">
    <w:abstractNumId w:val="138"/>
  </w:num>
  <w:num w:numId="2" w16cid:durableId="946546041">
    <w:abstractNumId w:val="176"/>
  </w:num>
  <w:num w:numId="3" w16cid:durableId="1414358261">
    <w:abstractNumId w:val="23"/>
  </w:num>
  <w:num w:numId="4" w16cid:durableId="89855375">
    <w:abstractNumId w:val="140"/>
  </w:num>
  <w:num w:numId="5" w16cid:durableId="609896705">
    <w:abstractNumId w:val="98"/>
  </w:num>
  <w:num w:numId="6" w16cid:durableId="374156841">
    <w:abstractNumId w:val="207"/>
  </w:num>
  <w:num w:numId="7" w16cid:durableId="1207370288">
    <w:abstractNumId w:val="44"/>
  </w:num>
  <w:num w:numId="8" w16cid:durableId="851338445">
    <w:abstractNumId w:val="53"/>
  </w:num>
  <w:num w:numId="9" w16cid:durableId="2009404778">
    <w:abstractNumId w:val="143"/>
  </w:num>
  <w:num w:numId="10" w16cid:durableId="675183340">
    <w:abstractNumId w:val="67"/>
  </w:num>
  <w:num w:numId="11" w16cid:durableId="1431850522">
    <w:abstractNumId w:val="211"/>
  </w:num>
  <w:num w:numId="12" w16cid:durableId="1298876195">
    <w:abstractNumId w:val="6"/>
  </w:num>
  <w:num w:numId="13" w16cid:durableId="1023361881">
    <w:abstractNumId w:val="106"/>
  </w:num>
  <w:num w:numId="14" w16cid:durableId="962342550">
    <w:abstractNumId w:val="216"/>
  </w:num>
  <w:num w:numId="15" w16cid:durableId="1493370815">
    <w:abstractNumId w:val="169"/>
  </w:num>
  <w:num w:numId="16" w16cid:durableId="125785762">
    <w:abstractNumId w:val="178"/>
  </w:num>
  <w:num w:numId="17" w16cid:durableId="1016463599">
    <w:abstractNumId w:val="149"/>
  </w:num>
  <w:num w:numId="18" w16cid:durableId="452747080">
    <w:abstractNumId w:val="233"/>
  </w:num>
  <w:num w:numId="19" w16cid:durableId="2091536759">
    <w:abstractNumId w:val="32"/>
  </w:num>
  <w:num w:numId="20" w16cid:durableId="749544102">
    <w:abstractNumId w:val="9"/>
  </w:num>
  <w:num w:numId="21" w16cid:durableId="240260565">
    <w:abstractNumId w:val="197"/>
  </w:num>
  <w:num w:numId="22" w16cid:durableId="2106487469">
    <w:abstractNumId w:val="121"/>
  </w:num>
  <w:num w:numId="23" w16cid:durableId="1949778799">
    <w:abstractNumId w:val="72"/>
  </w:num>
  <w:num w:numId="24" w16cid:durableId="1589390503">
    <w:abstractNumId w:val="103"/>
  </w:num>
  <w:num w:numId="25" w16cid:durableId="485243905">
    <w:abstractNumId w:val="107"/>
  </w:num>
  <w:num w:numId="26" w16cid:durableId="244266676">
    <w:abstractNumId w:val="114"/>
  </w:num>
  <w:num w:numId="27" w16cid:durableId="476261227">
    <w:abstractNumId w:val="125"/>
  </w:num>
  <w:num w:numId="28" w16cid:durableId="1477339448">
    <w:abstractNumId w:val="229"/>
  </w:num>
  <w:num w:numId="29" w16cid:durableId="278724662">
    <w:abstractNumId w:val="195"/>
  </w:num>
  <w:num w:numId="30" w16cid:durableId="1748959975">
    <w:abstractNumId w:val="30"/>
  </w:num>
  <w:num w:numId="31" w16cid:durableId="864708212">
    <w:abstractNumId w:val="227"/>
  </w:num>
  <w:num w:numId="32" w16cid:durableId="138889975">
    <w:abstractNumId w:val="154"/>
  </w:num>
  <w:num w:numId="33" w16cid:durableId="481043718">
    <w:abstractNumId w:val="39"/>
  </w:num>
  <w:num w:numId="34" w16cid:durableId="1942715050">
    <w:abstractNumId w:val="159"/>
  </w:num>
  <w:num w:numId="35" w16cid:durableId="1456635043">
    <w:abstractNumId w:val="26"/>
  </w:num>
  <w:num w:numId="36" w16cid:durableId="1689284499">
    <w:abstractNumId w:val="225"/>
  </w:num>
  <w:num w:numId="37" w16cid:durableId="2013947895">
    <w:abstractNumId w:val="50"/>
  </w:num>
  <w:num w:numId="38" w16cid:durableId="1411004456">
    <w:abstractNumId w:val="102"/>
  </w:num>
  <w:num w:numId="39" w16cid:durableId="1769618412">
    <w:abstractNumId w:val="52"/>
  </w:num>
  <w:num w:numId="40" w16cid:durableId="223218926">
    <w:abstractNumId w:val="34"/>
  </w:num>
  <w:num w:numId="41" w16cid:durableId="1485777214">
    <w:abstractNumId w:val="92"/>
  </w:num>
  <w:num w:numId="42" w16cid:durableId="1875271488">
    <w:abstractNumId w:val="190"/>
  </w:num>
  <w:num w:numId="43" w16cid:durableId="552665516">
    <w:abstractNumId w:val="210"/>
  </w:num>
  <w:num w:numId="44" w16cid:durableId="1125465812">
    <w:abstractNumId w:val="118"/>
  </w:num>
  <w:num w:numId="45" w16cid:durableId="821434752">
    <w:abstractNumId w:val="16"/>
  </w:num>
  <w:num w:numId="46" w16cid:durableId="2101290614">
    <w:abstractNumId w:val="183"/>
  </w:num>
  <w:num w:numId="47" w16cid:durableId="70931711">
    <w:abstractNumId w:val="56"/>
  </w:num>
  <w:num w:numId="48" w16cid:durableId="1757629617">
    <w:abstractNumId w:val="0"/>
  </w:num>
  <w:num w:numId="49" w16cid:durableId="1950550618">
    <w:abstractNumId w:val="206"/>
  </w:num>
  <w:num w:numId="50" w16cid:durableId="648369126">
    <w:abstractNumId w:val="130"/>
  </w:num>
  <w:num w:numId="51" w16cid:durableId="2113742844">
    <w:abstractNumId w:val="208"/>
  </w:num>
  <w:num w:numId="52" w16cid:durableId="1455127606">
    <w:abstractNumId w:val="94"/>
  </w:num>
  <w:num w:numId="53" w16cid:durableId="120616358">
    <w:abstractNumId w:val="235"/>
  </w:num>
  <w:num w:numId="54" w16cid:durableId="1005520639">
    <w:abstractNumId w:val="90"/>
  </w:num>
  <w:num w:numId="55" w16cid:durableId="1742412823">
    <w:abstractNumId w:val="47"/>
  </w:num>
  <w:num w:numId="56" w16cid:durableId="1413968492">
    <w:abstractNumId w:val="170"/>
  </w:num>
  <w:num w:numId="57" w16cid:durableId="1527794564">
    <w:abstractNumId w:val="200"/>
  </w:num>
  <w:num w:numId="58" w16cid:durableId="769548643">
    <w:abstractNumId w:val="131"/>
  </w:num>
  <w:num w:numId="59" w16cid:durableId="1231308326">
    <w:abstractNumId w:val="139"/>
  </w:num>
  <w:num w:numId="60" w16cid:durableId="1744183289">
    <w:abstractNumId w:val="163"/>
  </w:num>
  <w:num w:numId="61" w16cid:durableId="1625424600">
    <w:abstractNumId w:val="167"/>
  </w:num>
  <w:num w:numId="62" w16cid:durableId="1115446293">
    <w:abstractNumId w:val="168"/>
  </w:num>
  <w:num w:numId="63" w16cid:durableId="1740399564">
    <w:abstractNumId w:val="152"/>
  </w:num>
  <w:num w:numId="64" w16cid:durableId="1930503186">
    <w:abstractNumId w:val="193"/>
  </w:num>
  <w:num w:numId="65" w16cid:durableId="828908120">
    <w:abstractNumId w:val="20"/>
  </w:num>
  <w:num w:numId="66" w16cid:durableId="2105179324">
    <w:abstractNumId w:val="128"/>
  </w:num>
  <w:num w:numId="67" w16cid:durableId="1001615211">
    <w:abstractNumId w:val="196"/>
  </w:num>
  <w:num w:numId="68" w16cid:durableId="1228295888">
    <w:abstractNumId w:val="95"/>
  </w:num>
  <w:num w:numId="69" w16cid:durableId="971668852">
    <w:abstractNumId w:val="99"/>
  </w:num>
  <w:num w:numId="70" w16cid:durableId="587736839">
    <w:abstractNumId w:val="64"/>
  </w:num>
  <w:num w:numId="71" w16cid:durableId="1228613225">
    <w:abstractNumId w:val="217"/>
  </w:num>
  <w:num w:numId="72" w16cid:durableId="1788545943">
    <w:abstractNumId w:val="133"/>
  </w:num>
  <w:num w:numId="73" w16cid:durableId="409885884">
    <w:abstractNumId w:val="165"/>
  </w:num>
  <w:num w:numId="74" w16cid:durableId="1794211357">
    <w:abstractNumId w:val="192"/>
  </w:num>
  <w:num w:numId="75" w16cid:durableId="129203901">
    <w:abstractNumId w:val="236"/>
  </w:num>
  <w:num w:numId="76" w16cid:durableId="1207987903">
    <w:abstractNumId w:val="175"/>
  </w:num>
  <w:num w:numId="77" w16cid:durableId="1938900137">
    <w:abstractNumId w:val="161"/>
  </w:num>
  <w:num w:numId="78" w16cid:durableId="931354156">
    <w:abstractNumId w:val="101"/>
  </w:num>
  <w:num w:numId="79" w16cid:durableId="1303271661">
    <w:abstractNumId w:val="74"/>
  </w:num>
  <w:num w:numId="80" w16cid:durableId="883753344">
    <w:abstractNumId w:val="82"/>
  </w:num>
  <w:num w:numId="81" w16cid:durableId="1400401469">
    <w:abstractNumId w:val="71"/>
  </w:num>
  <w:num w:numId="82" w16cid:durableId="1130585699">
    <w:abstractNumId w:val="222"/>
  </w:num>
  <w:num w:numId="83" w16cid:durableId="232131095">
    <w:abstractNumId w:val="146"/>
  </w:num>
  <w:num w:numId="84" w16cid:durableId="518086812">
    <w:abstractNumId w:val="86"/>
  </w:num>
  <w:num w:numId="85" w16cid:durableId="344090999">
    <w:abstractNumId w:val="10"/>
  </w:num>
  <w:num w:numId="86" w16cid:durableId="302394095">
    <w:abstractNumId w:val="100"/>
  </w:num>
  <w:num w:numId="87" w16cid:durableId="1079525730">
    <w:abstractNumId w:val="162"/>
  </w:num>
  <w:num w:numId="88" w16cid:durableId="511340797">
    <w:abstractNumId w:val="27"/>
  </w:num>
  <w:num w:numId="89" w16cid:durableId="580334547">
    <w:abstractNumId w:val="214"/>
  </w:num>
  <w:num w:numId="90" w16cid:durableId="290747943">
    <w:abstractNumId w:val="220"/>
  </w:num>
  <w:num w:numId="91" w16cid:durableId="686902604">
    <w:abstractNumId w:val="28"/>
  </w:num>
  <w:num w:numId="92" w16cid:durableId="434520289">
    <w:abstractNumId w:val="57"/>
  </w:num>
  <w:num w:numId="93" w16cid:durableId="897280773">
    <w:abstractNumId w:val="124"/>
  </w:num>
  <w:num w:numId="94" w16cid:durableId="217518151">
    <w:abstractNumId w:val="191"/>
  </w:num>
  <w:num w:numId="95" w16cid:durableId="1843624097">
    <w:abstractNumId w:val="42"/>
  </w:num>
  <w:num w:numId="96" w16cid:durableId="915164600">
    <w:abstractNumId w:val="24"/>
  </w:num>
  <w:num w:numId="97" w16cid:durableId="873344448">
    <w:abstractNumId w:val="145"/>
  </w:num>
  <w:num w:numId="98" w16cid:durableId="46220015">
    <w:abstractNumId w:val="137"/>
  </w:num>
  <w:num w:numId="99" w16cid:durableId="1991712562">
    <w:abstractNumId w:val="4"/>
  </w:num>
  <w:num w:numId="100" w16cid:durableId="63577685">
    <w:abstractNumId w:val="199"/>
  </w:num>
  <w:num w:numId="101" w16cid:durableId="480079318">
    <w:abstractNumId w:val="185"/>
  </w:num>
  <w:num w:numId="102" w16cid:durableId="1205869546">
    <w:abstractNumId w:val="198"/>
  </w:num>
  <w:num w:numId="103" w16cid:durableId="343288118">
    <w:abstractNumId w:val="22"/>
  </w:num>
  <w:num w:numId="104" w16cid:durableId="1680041077">
    <w:abstractNumId w:val="126"/>
  </w:num>
  <w:num w:numId="105" w16cid:durableId="456919667">
    <w:abstractNumId w:val="78"/>
  </w:num>
  <w:num w:numId="106" w16cid:durableId="1184128885">
    <w:abstractNumId w:val="5"/>
  </w:num>
  <w:num w:numId="107" w16cid:durableId="1864510230">
    <w:abstractNumId w:val="150"/>
  </w:num>
  <w:num w:numId="108" w16cid:durableId="1740520055">
    <w:abstractNumId w:val="35"/>
  </w:num>
  <w:num w:numId="109" w16cid:durableId="287441616">
    <w:abstractNumId w:val="75"/>
  </w:num>
  <w:num w:numId="110" w16cid:durableId="4986620">
    <w:abstractNumId w:val="63"/>
  </w:num>
  <w:num w:numId="111" w16cid:durableId="303506467">
    <w:abstractNumId w:val="221"/>
  </w:num>
  <w:num w:numId="112" w16cid:durableId="208029874">
    <w:abstractNumId w:val="231"/>
  </w:num>
  <w:num w:numId="113" w16cid:durableId="992491406">
    <w:abstractNumId w:val="15"/>
  </w:num>
  <w:num w:numId="114" w16cid:durableId="638537881">
    <w:abstractNumId w:val="226"/>
  </w:num>
  <w:num w:numId="115" w16cid:durableId="169561951">
    <w:abstractNumId w:val="142"/>
  </w:num>
  <w:num w:numId="116" w16cid:durableId="536628875">
    <w:abstractNumId w:val="122"/>
  </w:num>
  <w:num w:numId="117" w16cid:durableId="397285684">
    <w:abstractNumId w:val="232"/>
  </w:num>
  <w:num w:numId="118" w16cid:durableId="2128545270">
    <w:abstractNumId w:val="54"/>
  </w:num>
  <w:num w:numId="119" w16cid:durableId="218135330">
    <w:abstractNumId w:val="156"/>
  </w:num>
  <w:num w:numId="120" w16cid:durableId="366293898">
    <w:abstractNumId w:val="58"/>
  </w:num>
  <w:num w:numId="121" w16cid:durableId="1272856425">
    <w:abstractNumId w:val="237"/>
  </w:num>
  <w:num w:numId="122" w16cid:durableId="1327903451">
    <w:abstractNumId w:val="179"/>
  </w:num>
  <w:num w:numId="123" w16cid:durableId="1751072656">
    <w:abstractNumId w:val="129"/>
  </w:num>
  <w:num w:numId="124" w16cid:durableId="821626230">
    <w:abstractNumId w:val="76"/>
  </w:num>
  <w:num w:numId="125" w16cid:durableId="267545196">
    <w:abstractNumId w:val="80"/>
  </w:num>
  <w:num w:numId="126" w16cid:durableId="1195390916">
    <w:abstractNumId w:val="224"/>
  </w:num>
  <w:num w:numId="127" w16cid:durableId="662709541">
    <w:abstractNumId w:val="151"/>
  </w:num>
  <w:num w:numId="128" w16cid:durableId="1260530335">
    <w:abstractNumId w:val="69"/>
  </w:num>
  <w:num w:numId="129" w16cid:durableId="586426469">
    <w:abstractNumId w:val="117"/>
  </w:num>
  <w:num w:numId="130" w16cid:durableId="518587510">
    <w:abstractNumId w:val="173"/>
  </w:num>
  <w:num w:numId="131" w16cid:durableId="326641431">
    <w:abstractNumId w:val="134"/>
  </w:num>
  <w:num w:numId="132" w16cid:durableId="191264873">
    <w:abstractNumId w:val="186"/>
  </w:num>
  <w:num w:numId="133" w16cid:durableId="2057193006">
    <w:abstractNumId w:val="89"/>
  </w:num>
  <w:num w:numId="134" w16cid:durableId="1575044642">
    <w:abstractNumId w:val="40"/>
  </w:num>
  <w:num w:numId="135" w16cid:durableId="327949183">
    <w:abstractNumId w:val="112"/>
  </w:num>
  <w:num w:numId="136" w16cid:durableId="374812216">
    <w:abstractNumId w:val="230"/>
  </w:num>
  <w:num w:numId="137" w16cid:durableId="2109420582">
    <w:abstractNumId w:val="155"/>
  </w:num>
  <w:num w:numId="138" w16cid:durableId="1671566435">
    <w:abstractNumId w:val="119"/>
  </w:num>
  <w:num w:numId="139" w16cid:durableId="536160158">
    <w:abstractNumId w:val="148"/>
  </w:num>
  <w:num w:numId="140" w16cid:durableId="513105741">
    <w:abstractNumId w:val="48"/>
  </w:num>
  <w:num w:numId="141" w16cid:durableId="1802067116">
    <w:abstractNumId w:val="177"/>
  </w:num>
  <w:num w:numId="142" w16cid:durableId="1809012718">
    <w:abstractNumId w:val="2"/>
  </w:num>
  <w:num w:numId="143" w16cid:durableId="1466775756">
    <w:abstractNumId w:val="38"/>
  </w:num>
  <w:num w:numId="144" w16cid:durableId="821963447">
    <w:abstractNumId w:val="37"/>
  </w:num>
  <w:num w:numId="145" w16cid:durableId="1605457702">
    <w:abstractNumId w:val="172"/>
  </w:num>
  <w:num w:numId="146" w16cid:durableId="1968853716">
    <w:abstractNumId w:val="36"/>
  </w:num>
  <w:num w:numId="147" w16cid:durableId="1420712882">
    <w:abstractNumId w:val="153"/>
  </w:num>
  <w:num w:numId="148" w16cid:durableId="2119447712">
    <w:abstractNumId w:val="8"/>
  </w:num>
  <w:num w:numId="149" w16cid:durableId="1793397952">
    <w:abstractNumId w:val="73"/>
  </w:num>
  <w:num w:numId="150" w16cid:durableId="1457410715">
    <w:abstractNumId w:val="97"/>
  </w:num>
  <w:num w:numId="151" w16cid:durableId="240599530">
    <w:abstractNumId w:val="171"/>
  </w:num>
  <w:num w:numId="152" w16cid:durableId="151604864">
    <w:abstractNumId w:val="228"/>
  </w:num>
  <w:num w:numId="153" w16cid:durableId="1975407190">
    <w:abstractNumId w:val="115"/>
  </w:num>
  <w:num w:numId="154" w16cid:durableId="1968732878">
    <w:abstractNumId w:val="1"/>
  </w:num>
  <w:num w:numId="155" w16cid:durableId="1199388551">
    <w:abstractNumId w:val="25"/>
  </w:num>
  <w:num w:numId="156" w16cid:durableId="1899783886">
    <w:abstractNumId w:val="189"/>
  </w:num>
  <w:num w:numId="157" w16cid:durableId="632444889">
    <w:abstractNumId w:val="91"/>
  </w:num>
  <w:num w:numId="158" w16cid:durableId="634454757">
    <w:abstractNumId w:val="157"/>
  </w:num>
  <w:num w:numId="159" w16cid:durableId="780338796">
    <w:abstractNumId w:val="87"/>
  </w:num>
  <w:num w:numId="160" w16cid:durableId="261843809">
    <w:abstractNumId w:val="11"/>
  </w:num>
  <w:num w:numId="161" w16cid:durableId="99301686">
    <w:abstractNumId w:val="105"/>
  </w:num>
  <w:num w:numId="162" w16cid:durableId="1823547911">
    <w:abstractNumId w:val="41"/>
  </w:num>
  <w:num w:numId="163" w16cid:durableId="707534900">
    <w:abstractNumId w:val="65"/>
  </w:num>
  <w:num w:numId="164" w16cid:durableId="1674992804">
    <w:abstractNumId w:val="81"/>
  </w:num>
  <w:num w:numId="165" w16cid:durableId="337393176">
    <w:abstractNumId w:val="144"/>
  </w:num>
  <w:num w:numId="166" w16cid:durableId="1586381635">
    <w:abstractNumId w:val="202"/>
  </w:num>
  <w:num w:numId="167" w16cid:durableId="1292663915">
    <w:abstractNumId w:val="61"/>
  </w:num>
  <w:num w:numId="168" w16cid:durableId="990334116">
    <w:abstractNumId w:val="218"/>
  </w:num>
  <w:num w:numId="169" w16cid:durableId="1758751277">
    <w:abstractNumId w:val="182"/>
  </w:num>
  <w:num w:numId="170" w16cid:durableId="713623922">
    <w:abstractNumId w:val="18"/>
  </w:num>
  <w:num w:numId="171" w16cid:durableId="2053528323">
    <w:abstractNumId w:val="33"/>
  </w:num>
  <w:num w:numId="172" w16cid:durableId="494880581">
    <w:abstractNumId w:val="123"/>
  </w:num>
  <w:num w:numId="173" w16cid:durableId="662582219">
    <w:abstractNumId w:val="201"/>
  </w:num>
  <w:num w:numId="174" w16cid:durableId="1863399826">
    <w:abstractNumId w:val="66"/>
  </w:num>
  <w:num w:numId="175" w16cid:durableId="1379822277">
    <w:abstractNumId w:val="135"/>
  </w:num>
  <w:num w:numId="176" w16cid:durableId="1069423324">
    <w:abstractNumId w:val="136"/>
  </w:num>
  <w:num w:numId="177" w16cid:durableId="162666471">
    <w:abstractNumId w:val="43"/>
  </w:num>
  <w:num w:numId="178" w16cid:durableId="28262502">
    <w:abstractNumId w:val="96"/>
  </w:num>
  <w:num w:numId="179" w16cid:durableId="935673847">
    <w:abstractNumId w:val="113"/>
  </w:num>
  <w:num w:numId="180" w16cid:durableId="903640942">
    <w:abstractNumId w:val="83"/>
  </w:num>
  <w:num w:numId="181" w16cid:durableId="820653289">
    <w:abstractNumId w:val="31"/>
  </w:num>
  <w:num w:numId="182" w16cid:durableId="175385337">
    <w:abstractNumId w:val="59"/>
  </w:num>
  <w:num w:numId="183" w16cid:durableId="1249269479">
    <w:abstractNumId w:val="160"/>
  </w:num>
  <w:num w:numId="184" w16cid:durableId="533495541">
    <w:abstractNumId w:val="88"/>
  </w:num>
  <w:num w:numId="185" w16cid:durableId="975718350">
    <w:abstractNumId w:val="141"/>
  </w:num>
  <w:num w:numId="186" w16cid:durableId="2145585878">
    <w:abstractNumId w:val="219"/>
  </w:num>
  <w:num w:numId="187" w16cid:durableId="571506514">
    <w:abstractNumId w:val="203"/>
  </w:num>
  <w:num w:numId="188" w16cid:durableId="86121838">
    <w:abstractNumId w:val="77"/>
  </w:num>
  <w:num w:numId="189" w16cid:durableId="2051412028">
    <w:abstractNumId w:val="120"/>
  </w:num>
  <w:num w:numId="190" w16cid:durableId="1841844893">
    <w:abstractNumId w:val="17"/>
  </w:num>
  <w:num w:numId="191" w16cid:durableId="1599560054">
    <w:abstractNumId w:val="49"/>
  </w:num>
  <w:num w:numId="192" w16cid:durableId="1872181048">
    <w:abstractNumId w:val="93"/>
  </w:num>
  <w:num w:numId="193" w16cid:durableId="1790011032">
    <w:abstractNumId w:val="68"/>
  </w:num>
  <w:num w:numId="194" w16cid:durableId="1349287421">
    <w:abstractNumId w:val="85"/>
  </w:num>
  <w:num w:numId="195" w16cid:durableId="471796181">
    <w:abstractNumId w:val="45"/>
  </w:num>
  <w:num w:numId="196" w16cid:durableId="658777364">
    <w:abstractNumId w:val="181"/>
  </w:num>
  <w:num w:numId="197" w16cid:durableId="2122409503">
    <w:abstractNumId w:val="46"/>
  </w:num>
  <w:num w:numId="198" w16cid:durableId="798763441">
    <w:abstractNumId w:val="205"/>
  </w:num>
  <w:num w:numId="199" w16cid:durableId="859512106">
    <w:abstractNumId w:val="14"/>
  </w:num>
  <w:num w:numId="200" w16cid:durableId="331568011">
    <w:abstractNumId w:val="29"/>
  </w:num>
  <w:num w:numId="201" w16cid:durableId="1051004758">
    <w:abstractNumId w:val="108"/>
  </w:num>
  <w:num w:numId="202" w16cid:durableId="1074085977">
    <w:abstractNumId w:val="223"/>
  </w:num>
  <w:num w:numId="203" w16cid:durableId="1564296758">
    <w:abstractNumId w:val="194"/>
  </w:num>
  <w:num w:numId="204" w16cid:durableId="1535651443">
    <w:abstractNumId w:val="132"/>
  </w:num>
  <w:num w:numId="205" w16cid:durableId="379861036">
    <w:abstractNumId w:val="79"/>
  </w:num>
  <w:num w:numId="206" w16cid:durableId="910234428">
    <w:abstractNumId w:val="62"/>
  </w:num>
  <w:num w:numId="207" w16cid:durableId="1685203406">
    <w:abstractNumId w:val="13"/>
  </w:num>
  <w:num w:numId="208" w16cid:durableId="612130028">
    <w:abstractNumId w:val="19"/>
  </w:num>
  <w:num w:numId="209" w16cid:durableId="1140852357">
    <w:abstractNumId w:val="3"/>
  </w:num>
  <w:num w:numId="210" w16cid:durableId="1538271253">
    <w:abstractNumId w:val="158"/>
  </w:num>
  <w:num w:numId="211" w16cid:durableId="1303147406">
    <w:abstractNumId w:val="215"/>
  </w:num>
  <w:num w:numId="212" w16cid:durableId="117263172">
    <w:abstractNumId w:val="180"/>
  </w:num>
  <w:num w:numId="213" w16cid:durableId="2057658042">
    <w:abstractNumId w:val="84"/>
  </w:num>
  <w:num w:numId="214" w16cid:durableId="1969238118">
    <w:abstractNumId w:val="164"/>
  </w:num>
  <w:num w:numId="215" w16cid:durableId="1299142277">
    <w:abstractNumId w:val="21"/>
  </w:num>
  <w:num w:numId="216" w16cid:durableId="1210612198">
    <w:abstractNumId w:val="12"/>
  </w:num>
  <w:num w:numId="217" w16cid:durableId="592935752">
    <w:abstractNumId w:val="116"/>
  </w:num>
  <w:num w:numId="218" w16cid:durableId="2090498611">
    <w:abstractNumId w:val="110"/>
  </w:num>
  <w:num w:numId="219" w16cid:durableId="1319307173">
    <w:abstractNumId w:val="104"/>
  </w:num>
  <w:num w:numId="220" w16cid:durableId="1294099283">
    <w:abstractNumId w:val="187"/>
  </w:num>
  <w:num w:numId="221" w16cid:durableId="484784766">
    <w:abstractNumId w:val="55"/>
  </w:num>
  <w:num w:numId="222" w16cid:durableId="1220744837">
    <w:abstractNumId w:val="7"/>
  </w:num>
  <w:num w:numId="223" w16cid:durableId="543831610">
    <w:abstractNumId w:val="204"/>
  </w:num>
  <w:num w:numId="224" w16cid:durableId="1575092489">
    <w:abstractNumId w:val="188"/>
  </w:num>
  <w:num w:numId="225" w16cid:durableId="776217721">
    <w:abstractNumId w:val="174"/>
  </w:num>
  <w:num w:numId="226" w16cid:durableId="1461412150">
    <w:abstractNumId w:val="234"/>
  </w:num>
  <w:num w:numId="227" w16cid:durableId="1883859534">
    <w:abstractNumId w:val="51"/>
  </w:num>
  <w:num w:numId="228" w16cid:durableId="2011398120">
    <w:abstractNumId w:val="70"/>
  </w:num>
  <w:num w:numId="229" w16cid:durableId="137189514">
    <w:abstractNumId w:val="109"/>
  </w:num>
  <w:num w:numId="230" w16cid:durableId="1839466425">
    <w:abstractNumId w:val="212"/>
  </w:num>
  <w:num w:numId="231" w16cid:durableId="2037074562">
    <w:abstractNumId w:val="209"/>
  </w:num>
  <w:num w:numId="232" w16cid:durableId="953943732">
    <w:abstractNumId w:val="147"/>
  </w:num>
  <w:num w:numId="233" w16cid:durableId="1449356385">
    <w:abstractNumId w:val="166"/>
  </w:num>
  <w:num w:numId="234" w16cid:durableId="284316865">
    <w:abstractNumId w:val="111"/>
  </w:num>
  <w:num w:numId="235" w16cid:durableId="1810782045">
    <w:abstractNumId w:val="60"/>
  </w:num>
  <w:num w:numId="236" w16cid:durableId="1177889529">
    <w:abstractNumId w:val="184"/>
  </w:num>
  <w:num w:numId="237" w16cid:durableId="1626692983">
    <w:abstractNumId w:val="127"/>
  </w:num>
  <w:num w:numId="238" w16cid:durableId="1112212213">
    <w:abstractNumId w:val="2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75"/>
    <w:rsid w:val="00003597"/>
    <w:rsid w:val="00011E28"/>
    <w:rsid w:val="000A4257"/>
    <w:rsid w:val="00125F5F"/>
    <w:rsid w:val="00176475"/>
    <w:rsid w:val="00176476"/>
    <w:rsid w:val="001E28E9"/>
    <w:rsid w:val="001F03AE"/>
    <w:rsid w:val="00335613"/>
    <w:rsid w:val="00345D5D"/>
    <w:rsid w:val="0039141B"/>
    <w:rsid w:val="00392D8B"/>
    <w:rsid w:val="00406BA9"/>
    <w:rsid w:val="004312BB"/>
    <w:rsid w:val="0045670F"/>
    <w:rsid w:val="00461D7E"/>
    <w:rsid w:val="0046540E"/>
    <w:rsid w:val="00485538"/>
    <w:rsid w:val="004F37B6"/>
    <w:rsid w:val="00561F31"/>
    <w:rsid w:val="00670212"/>
    <w:rsid w:val="007C15A6"/>
    <w:rsid w:val="007F136D"/>
    <w:rsid w:val="0083138B"/>
    <w:rsid w:val="008B65DF"/>
    <w:rsid w:val="009D0E2E"/>
    <w:rsid w:val="00AC3D1D"/>
    <w:rsid w:val="00C50241"/>
    <w:rsid w:val="00D15D00"/>
    <w:rsid w:val="00DE7FC8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6424D14F"/>
  <w15:chartTrackingRefBased/>
  <w15:docId w15:val="{B4031EDD-938E-4AC1-8B92-E875CA3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4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4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4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4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4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4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4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4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475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475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475"/>
    <w:pPr>
      <w:spacing w:before="160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6475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1764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4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4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47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5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39141B"/>
    <w:pPr>
      <w:spacing w:before="240" w:after="0" w:line="259" w:lineRule="auto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914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9141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9141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41B"/>
    <w:pPr>
      <w:spacing w:after="100"/>
      <w:ind w:left="72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39141B"/>
    <w:pPr>
      <w:spacing w:after="100"/>
      <w:ind w:left="96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9141B"/>
    <w:pPr>
      <w:spacing w:after="100"/>
      <w:ind w:left="12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9141B"/>
    <w:pPr>
      <w:spacing w:after="100"/>
      <w:ind w:left="144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9141B"/>
    <w:pPr>
      <w:spacing w:after="100"/>
      <w:ind w:left="168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9141B"/>
    <w:pPr>
      <w:spacing w:after="100"/>
      <w:ind w:left="192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9141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41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50241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502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BD056-4123-46D9-893B-112089F1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55</Pages>
  <Words>17715</Words>
  <Characters>92655</Characters>
  <Application>Microsoft Office Word</Application>
  <DocSecurity>0</DocSecurity>
  <Lines>2206</Lines>
  <Paragraphs>2252</Paragraphs>
  <ScaleCrop>false</ScaleCrop>
  <Company/>
  <LinksUpToDate>false</LinksUpToDate>
  <CharactersWithSpaces>108118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nimmo</dc:creator>
  <cp:keywords/>
  <dc:description/>
  <cp:lastModifiedBy>kent nimmo</cp:lastModifiedBy>
  <cp:revision>22</cp:revision>
  <dcterms:created xsi:type="dcterms:W3CDTF">2025-11-27T22:02:00Z</dcterms:created>
  <dcterms:modified xsi:type="dcterms:W3CDTF">2025-12-23T21:50:00Z</dcterms:modified>
</cp:coreProperties>
</file>